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“В малой форме можно очень много поместить и это для художника большое наслаждение, работать над малой формой…”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>А.И.Солженицын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Оборудование: портрет писателя.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Методические приёмы на уроке: работа с текстом, выявление ключевых образов, слов, сопоставление текстов.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>Опережающее задание: класс был разделён на творческие группы. Каждая группа учащихся получила индивидуальное задание: прочитать рассказы-миниатюры А.И.Солженицына, ответить на вопросы.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>Жанровые особенности стихотворений в прозе.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>Каковы основные темы и идеи?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>Проанализируйте образную структуру стихотворений в прозе.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>Ход урока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I. Вступительное слово.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Учитель. Тема нашего занятия посвящена рассказам-миниатюрам А.И.Солженицына “Крохотки”. Цель урока: дать представление о личности писателя, определить тематику рассказов-миниатюр, углубить представление учащихся о жанровых особенностях стихотворений в прозе, провести сопоставительный анализ, выявить авторскую позицию писателя. В ходе урока мы должны выяснить, получилось ли Солженицыну “много поместить” в рассказах-миниатюрах? Итак, в какой период жизни А.И.Солженицына были написаны эти произведения?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>Ученик-литературовед. Рассказы-миниатюры “Крохотки” условно можно разделить на две части. Первая часть рассказов создавалась с 1958 по 1960 годы, многие – в связи с велосипедными поездками по Средней России. Попытки напечатать их в России в 60-х годах оказались тщетны. Ходили в самиздате. Впервые первая часть “Крохоток” была опубликована в журнале “Грани” во Франкфурте в 1964 году. Вторая часть рассказов-миниатюр была написана в 1996-1999 годах. Первая публикация появилась в журнале “Новый мир”. В письме в “Новый мир” автор писал: “Только вернувшись в Россию, я оказался способен снова их писать, там – не мог…”.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II. Основная часть.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Учитель. Рассказы “Крохотки” представляют собой небольшие зарисовки, размышления в образах, 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микрорассказы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 xml:space="preserve">, лирические миниатюры, своеобразные “лирические отступления”, получившие самостоятельную жизнь. С чего начать разговор о рассказах-миниатюрах Солженицына? Думается, с определения жанровой формы “Крохоток”. Часто литературоведы называют “Крохотки” стихотворениями в прозе. Вспомним истоки этого жанра и его особенности.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Ученик-литературовед. Стихотворения в прозе… Явление необыкновенное, удивительное. И.С.Тургенев обратился к этому жанру в конце жизни. Цикл его произведений “Стихотворения в прозе” ввел в русскую литературу новый прозаический жанр малой формы. Художественная манера “Стихотворений в прозе” имела влияние на Я.П.Полонского, И.А.Бунина, Пришвина и других писателей XIX и XX веков. Но только у А.И.Солженицына есть целый цикл произведений этого жанра, как и у Тургенева И.С. Художников разных эпох, разной творческой манеры сближает не только обращение к одному жанру в своём творчестве, но и содержание их произведений. “Стихотворения в прозе” Тургенева и “Крохотки” Солженицына можно </w:t>
      </w:r>
      <w:proofErr w:type="gramStart"/>
      <w:r w:rsidRPr="005E5134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5E5134">
        <w:rPr>
          <w:rFonts w:ascii="Times New Roman" w:hAnsi="Times New Roman" w:cs="Times New Roman"/>
          <w:sz w:val="24"/>
          <w:szCs w:val="24"/>
        </w:rPr>
        <w:t xml:space="preserve"> как “поэму о пройденном жизненном пути”, темами которой являются “Россия, … Природа, Жизнь, Любовь, Смерть, Безверие” (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Л.П.Гроссман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 xml:space="preserve">). Обращение Солженицына к жанровой традиции “Стихотворений в прозе” И.С.Тургенева принципиально важно. Повествование от первого лица, от лица очевидца событий, позволяет максимально полно выразить отношение автора к происходящему; мысли и чувства автора звучат в каждом рассказе открыто и искренне. Однако этот жанр у Солженицына в своём развитии претерпел некоторые изменения. В “Стихотворениях…” Тургенева не нашли отражения общественно </w:t>
      </w:r>
      <w:r w:rsidRPr="005E5134">
        <w:rPr>
          <w:rFonts w:ascii="Times New Roman" w:hAnsi="Times New Roman" w:cs="Times New Roman"/>
          <w:sz w:val="24"/>
          <w:szCs w:val="24"/>
        </w:rPr>
        <w:lastRenderedPageBreak/>
        <w:t xml:space="preserve">значимые, актуальные проблемы, важные для той эпохи. Солженицын же наряду с исследованием вечных, общечеловеческих истин в жизни современного человека поднимает в “Крохотках” жгучие и напряженные вопросы 90-х годов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Ученик-литературовед. Стихотворения в прозе… В таком сочетании слов нас удивляет переплетение двух видов словесного творчества: прозы и поэзии. 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М.Л.Гаспаров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 xml:space="preserve"> определял стихотворение в прозе “как лирическое произведение в прозаической форме, обладающее следующими признаками лирического стихотворения: небольшой объём, повышенная эмоциональность, ярко выраженное субъективное впечатление или переживание автора, обычно бессюжетная композиция”. Лирический герой является субъектом переживания и объектом изображения. В стихотворении в прозе, как правило, не используются такие средства выразительности, как метр, ритм, рифма. Поэтому этот жанр не следует путать с формами промежуточными между прозой и поэзией именно по метрическим признакам – со свободным стихом (верлибром) и ритмической прозой.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Учитель. На одном занятии невозможно охватить все рассказы-миниатюры А.И.Солженицына, и потому мы сегодня ограничимся несколькими произведениями и попробуем исследовать их идейно-образную структуру. Итак, обратимся к тексту “Крохоток”. Каждая деталь, каждое слово значимы, так как всякое стихотворение, в том числе и стихотворение в прозе, обычно небольшого объёма. К словам, даже к знакам препинания нужно быть особенно внимательным – иначе можно пройти мимо главного, не угадать тайны, не проникнуть в художественную идею произведения.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Первая группа учащихся.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>Ученик. Рассказы-миниатюры тематически условно можно разделить на две группы. Основная тема стихотворений в прозе “Дыхание”, “Шарик”, Костёр и муравьи”, “Лиственница”, “Гроза в горах” - единство человека и природы. Писатель замечал всё: и сладкий дух после дождя, и голос грома, наполнивший ущелье, что не стал слышен рёв рек, и пёсика Шарика, радующегося первому снегу, и муравьёв, не желающих покинуть родное брёвнышко и погибающих в огне …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Конечно, по ритмическим признакам эти рассказы далеки от классической поэзии, а по сути, образно-эмоциональному воздействию на читателя имеют лирические корни. Они представляют собой философское размышление, зарисовку, где показаны глубокие психологические переживания человека. Образ автора в стихотворении ярко выражен, ибо лирический герой и есть сам автор, открыто выражающий своё отношение к событию. По типу речи - это рассуждение о сущности бытия, о неразрывной связи человека и природы. Стихотворения имеют глубокий подтекст, который отдаляет понимание конечного смысла от первичного восприятия.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Ученик. Рассказ “Дыхание”. Писатель описывает раннее утро, свои ощущения, чувство счастья от того, что имеет возможность вдыхать воздух, “напоённый цветением, сыростью, свежестью”. И пока человек может ещё дышать “после дождя под яблоней – можно ещё и пожить!”. Солженицыну удаётся нарисовать такую картину, потому что он умеет наблюдать, любит и знает природу, понимает, что, возможно, смысл жизни человека заключается именно в умении радоваться каждому мгновенью.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Ученик. Рассказ “Шарик”. Хотя большинству стихотворений в прозе присуща бессюжетная композиция, в целом ряде миниатюр Солженицына легко просматривается сюжетная линия (“Шарик”, “Гроза в горах”, “Костёр и муравьи”). Возьмём, например, произведение “Шарик”. Налицо все элементы сюжета: прямая краткая экспозиция (“Во дворе у нас один мальчик держит пёсика Шарика на цепи…”); подготовленная экспозицией завязка (“… тут как раз мальчик спустил беднягу побегать по двору”); кульминация (“Подбежал ко мне, …меня 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опрыгал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 xml:space="preserve">, кости понюхал – и прочь опять, брюхом по снегу!”) и следующая за ней развязка (“Не надо мне, мол, ваших костей, - дайте только свободу!”). При всей видимой простоте, это не просто рассказ о пёсике Шарике. Писатель призывает нас внимательно вглядываться в окружающий нас мир: даже для животного радость оказаться на воле, без привязи, оказывается важнее еды. В таком незамысловатом произведении автору удалось сочетать лёгкость повествования с серьёзностью темы. Умело используя комизм сцены, “очеловечивание” поведения собаки Солженицын раскрывает глубокую взаимосвязь человека и природы.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lastRenderedPageBreak/>
        <w:t xml:space="preserve">Ученик. Небольшая прозаическая зарисовка с не менее прозаическим названием “Костёр и муравьи”. Герой, не заметив, что “гнилое брёвнышко изнутри густо населено муравьями”, бросил его в костёр. И хотя он откатил брёвнышко на край, муравьи не убегали от огня (“Едва преодолев свой ужас, они заворачивали … и – какая-то сила влекла их назад, к покинутой родине! -… и погибали…”). Кажется, что может здесь поэтического? Но признаки поэзии скрыты здесь в глубоком эмоциональном заряде. Автор предоставляет возможность читателю понять очень важную истину: чувство родины, дома сильнее даже ужаса смерти.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Ученик. Рассказ “Гроза в горах”. Описание природы перекликается с картинами природы в ранних романтических рассказах Горького А.М. Темой этого стихотворения в прозе является описание грозы в горах. Ключевые образы и картины – это “молния, гром, ливень”. Гроза не производит на читателя тягостного впечатления, не вызывает чувства страха, хотя в начале грозы герои рассказа “выползли из палаток – и затаились”. Природа у Солженицына – живая, и всё в её организме взаимосвязано. Писатель не просто изображает величественное природное явление, но и находит точные слова, чтобы сказать нам, что он видит и чувствует (“И мы… мы забыли бояться молнии, грома и ливня… Мы стали ничтожной и благодарной частицей этого мира”). Именно в этот момент слияния с природой во внутреннем мире героя происходит озарение: то, что было смутным, тревожным, вдруг оборачивается необыкновенным ощущением счастья. Природа внутренне близка и понятна человеку, родственна ему. Человек и природа не всегда образуют единство, но граница между ними подвижна. Человеку, чтобы понять природу, нужно увидеть в ней самого себя. Описание природы и мысль о человеке как частице большого стихийного мира космоса тесно переплетаются, сливаются воедино.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>Ученик. Рассказы–миниатюры “Лиственница”, “Молния”. Темой этих произведений являются размышления автора о совести, о нравственном выборе, о неразрывной связи человека со своими корнями. Стихотворение “Лиственница” построено на сравнении: дерево сравнивается с определённым типом людей. Лиственница осенью опадает вместе с лиственными деревьями (“Да как дружно осыпается и празднично – мельканием солнечных искр”), хотя “сколько видим её – хвойная, хвойная”. А весной она снова к своим, хвойным, возвращается через шелковистые иголочки… Поведение “диковинного дерева” очеловечено: автор размышляет о нём как о живом существе. Рассказ завершается неожиданно – сравнением с людьми (“Ведь – и люди такие есть”).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Ученик. Стихотворение “Молния” также построено на сравнении: удар молнии во время грозы сравнивается с “ударом кары-совести”. Однажды автор увидел после грозы, что “среди высочайших сосен избрала молния и не самую высокую липу – а за что? …Прошла через её живое и в себе уверенное нутро”. Дерево погибло. Рассказ об этом событии, очевидцем которого стал автор, завершается размышлением писателя о том, что удар молнии, погубивший липу, подобен удару “кары-совести”, который неизбежно настигнет человека за содеянное зло.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>Учитель. Итак, стихотворения в прозе Солженицына различны по настроению. Одни из них наполнены светлыми, оптимистичными чувствами, другие – печальными, пессимистическими; третьи же соединяют в себе одновременно два противоположных настроения: жизнерадостное и драматическое, радостное и грустное. Поэтическое и прозаическое начала тесно переплетаются в каждой миниатюре Солженицына. Это своего рода лирический дневник, и во многом он созвучен рассказам К.Паустовского М. Пришвина. Познание человеком окружающего мира помогает человеку понять истинные ценности и смысл жизни человека.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Вторая группа учащихся.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Ученик. Особую группу “Крохоток” составляют путевые очерки: “Озеро 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Сегден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 xml:space="preserve">”, “Город на Неве”, “Прах поэта”, “На родине Есенина”. Очерк – прозаический документальный жанр. Он чаще всего посвящается современной автору жизни, фактам и людям. В то же время очерк сохраняет особенности образного отражения жизни и в этом смысле очерк приближается к рассказу. Первые очерки появились XVIII веке в сатирических журналах “Трутне”, “Живописце” Новикова. В жанре путевого очерка была написана книга А.С.Радищева “Путешествие из Петербурга в Москву”. Ключевым образом путевых очерков Солженицына является образ родины, России.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lastRenderedPageBreak/>
        <w:t xml:space="preserve">Ученик. “Озеро 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Сегден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Сегденское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 xml:space="preserve"> озеро “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обомкнуто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 xml:space="preserve"> прибрежным лесом”, а вода в нём “ровная, ровная, гладкая без ряби… - и белое дно”. Однако мечте героя поселиться здесь навсегда не суждено сбыться: озеро, его берега, лес вокруг него – частная собственность. Кругом расставлены посты, которые не пускают никого в эти заповедные места. “Милое озеро. Родина”, куда запрещено ходить…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Ученик. Рассказ “Прах поэта”. Яков Петрович Полонский “это место, как своё единственное, приглядел и велел похоронить себя здесь”, то есть в деревне 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Льгово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 xml:space="preserve">, а “прежде древнем городе 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Ольгов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>”, на высоком обрыве над Окою. Славились эти места не только красотой, но и своими монастырями – Успенским и Иоанна Богослова. “Оба их пощадил суеверный Батый”. Но ничего не осталось от былой красоты: нет церквей, куполов, а монастырях расположена тюрьма: “над всей древность – вышки…”. А церкви разобрали на кирпичи для коровника, осквернили могилу архиерея, и даже могила Полонского оказалась “в зоне”, пока не перенесли его прах в Рязань… Писатель размышляет о том, что именно память, культура, нравственно являются залогом нашего будущего, возможно, национальной безопасности страны. Важно, кем чувствует себя каждый из нас: временщиком или человеком, осознающим себя звеном в цепи поколений, чувствующим благодарность за сделанное прошлыми поколениями и ответственность за будущее.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Ученик. Очерк “На родине Есенина”. Писатель описывает деревню, где родился и вырос Сергей Есенин: “Пыль. Садов нет. Нет близко и леса… В избе Есениных – убогие перегородки, клетушки, даже комнатами не назовёшь”. Обычная деревня, каких много, где “… все заняты хлебом, наживой и честолюбием перед соседями”. Но именно в этой деревеньке, в обычной крестьянской избе родился великий поэт и “потрясённый, нашёл 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столькое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 xml:space="preserve"> для красоты – у печи, в хлеву, на гумне, за околицей, - красоты, которую тысячу лет топчут, не замечают”. Какой же слиток таланта метнул Творец в сердце деревенского драчливого парня, что о тёмной полоске леса он мог сказать загадочно: “На бору со звонами плачут глухари…”?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Ученик. Рассказ “Город на Неве”. Законченная вечная красота и “самое славное великолепие” соборов, каналов, театров, дворцов города на Неве. Автор размышляет о том, что эту красоту строили русские “… стиснув зубы, проклиная, гния в пасмурных болотах”. Косточки предков “сплавились, окаменели в дворцы”. Солженицын в заключение задаёт вопросы, ответы на которые даст только наше будущее: “Неужели забудется тоже начисто всё – взрывы нашего несогласия, стоны расстрелянных и слёзы жён? Всё это тоже даст такую вечную красоту, как в городе на Неве?”. Неужели все “наши нескладные гиблые жизни”– залог, красоты, жизни? 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>III. Заключительное слово.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 xml:space="preserve">Учитель. Материал, лёгший в основу путевых очерков А. И. Солженицына, - 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неотстоявшийся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 xml:space="preserve"> и никого не оставляет равнодушным. Объектом авторского внимания становится не главный герой, а факты. Писатель вместе с этим выражает свое беспокойство и тревогу за нравственность своего современника, учит нас “жить не по лжи”, а по совести. Именно национально-патриотическое начало есть основная мысль “Крохоток”. Многие стороны нашей современности нашли в них отражение. Итак, одна из главных задач нашей беседы была попытка проникновения в философские размышления писателя о жизни, получить возможность остаться наедине с текстом, сделать пусть маленькое, но своё открытие, удивиться самому и поделиться находкой с другими. Думаю, что одного этого занятия мало для серьёзного разговора о прозе и поэзии философских рассказов-миниатюр Солженицына; размышлять об этом можно всю жизнь. Понять “Крохотки” с первого прочтения трудно. Но наша беседа о творчестве писателя принесла, на мой взгляд, ощутимую пользу в постижении нелёгкого, но интересного поэтического творения, принадлежащего перу А.И.Солженицына.</w:t>
      </w:r>
    </w:p>
    <w:p w:rsidR="005E5134" w:rsidRP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16CD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5134">
        <w:rPr>
          <w:rFonts w:ascii="Times New Roman" w:hAnsi="Times New Roman" w:cs="Times New Roman"/>
          <w:sz w:val="24"/>
          <w:szCs w:val="24"/>
        </w:rPr>
        <w:t>IV. Домашнее задание: попробовать самим написать небольшое произведение определённого жанра, соблюдая его основные признаки.</w:t>
      </w:r>
    </w:p>
    <w:p w:rsid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5134" w:rsidRDefault="005E5134" w:rsidP="005E5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2BA" w:rsidRDefault="00CB12BA" w:rsidP="003F0D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E5134" w:rsidRPr="00FE3BC2" w:rsidRDefault="005E5134" w:rsidP="003F0D0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3BC2">
        <w:rPr>
          <w:rFonts w:ascii="Times New Roman" w:hAnsi="Times New Roman" w:cs="Times New Roman"/>
          <w:b/>
          <w:sz w:val="21"/>
          <w:szCs w:val="21"/>
        </w:rPr>
        <w:lastRenderedPageBreak/>
        <w:t>А. СОЛЖЕНИЦЫН         КРОХОТКИ</w:t>
      </w:r>
    </w:p>
    <w:p w:rsidR="005E5134" w:rsidRPr="00FE3BC2" w:rsidRDefault="005E5134" w:rsidP="005E5134">
      <w:pPr>
        <w:pStyle w:val="a3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E5134" w:rsidRPr="00FE3BC2" w:rsidRDefault="005E5134" w:rsidP="003F0D0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3BC2">
        <w:rPr>
          <w:rFonts w:ascii="Times New Roman" w:hAnsi="Times New Roman" w:cs="Times New Roman"/>
          <w:b/>
          <w:sz w:val="21"/>
          <w:szCs w:val="21"/>
        </w:rPr>
        <w:t>КОЛОКОЛЬНЯ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Кто хочет увидеть единым взором, в один окоём, нашу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недотопленную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Россию — не упустите посмот</w:t>
      </w:r>
      <w:r w:rsidR="003F0D03" w:rsidRPr="00CB12BA">
        <w:rPr>
          <w:rFonts w:ascii="Times New Roman" w:hAnsi="Times New Roman" w:cs="Times New Roman"/>
          <w:sz w:val="21"/>
          <w:szCs w:val="21"/>
        </w:rPr>
        <w:t xml:space="preserve">реть на </w:t>
      </w:r>
      <w:proofErr w:type="spellStart"/>
      <w:r w:rsidR="003F0D03" w:rsidRPr="00CB12BA">
        <w:rPr>
          <w:rFonts w:ascii="Times New Roman" w:hAnsi="Times New Roman" w:cs="Times New Roman"/>
          <w:sz w:val="21"/>
          <w:szCs w:val="21"/>
        </w:rPr>
        <w:t>калязинскую</w:t>
      </w:r>
      <w:proofErr w:type="spellEnd"/>
      <w:r w:rsidR="003F0D03" w:rsidRPr="00CB12BA">
        <w:rPr>
          <w:rFonts w:ascii="Times New Roman" w:hAnsi="Times New Roman" w:cs="Times New Roman"/>
          <w:sz w:val="21"/>
          <w:szCs w:val="21"/>
        </w:rPr>
        <w:t xml:space="preserve"> колокольню.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Она стояла при соборе, в гуще изобильного торгового города, близ Гостиного двора, и на площадь к ней спускались улицы двухэтажных купеческих особняков. И никакой же провидец не предсказал тогда, что древний этот город, переживший разорения жестокие и от татар, и от поляков, на своём восьмом веку будет, невежественной волей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самодурных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властителей, утоплен на две трети в Волге: всё бы спасла вторая плотина, да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поскудились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большевики на неё. (Да что! —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Молуга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и вся на дне.) И сегодня, стань на прибрежной грани, — даже воображению твоему уже не подъять из хляби этот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изневольный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Китеж или Атлантиду, ушедшую на дюжину саженей глубины.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Но осталась от утопленного города —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высокостройная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колокольня. Собор взорвали или растащили на кирпичи ради нашего будущего — а колокольню почему-то не доспели свалить, даже вовсе не тронули, как заповедную бы. И — вот, стоит из воды, добротнейшей кладки, белого кирпича, в шести ярусах сужаясь кверху (полтора яруса залито), в последние годы уж и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отмостку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присыпали к ней для сохранности низа, — стоит, нисколько не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покосясь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, не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искривясь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>, пятью просквоженными пролётами, а дальше луковкой и шпилем — в небо! Да ещё на шпиле — каким чудом? — крест уцелел. От крупных волжских теплоходов, не добирающих высотой, как издали глянуть, и на пол-яруса, — шлёпают волны по белым стенам, и с палуб уже пятьдесят лет глазеют советские пассажиры.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Как по израненным, бродишь по грустным уцелевшим улочкам, где и с покошенными уже домишками тех поспешно переселенных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затопленцев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. На фальшивой набережной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калязинские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бабы, сохраняя старую приверженность к исконной мягкости и чистоте волжской воды, тщатся выполаскивать бельё.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Полузамерший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CB12BA">
        <w:rPr>
          <w:rFonts w:ascii="Times New Roman" w:hAnsi="Times New Roman" w:cs="Times New Roman"/>
          <w:sz w:val="21"/>
          <w:szCs w:val="21"/>
        </w:rPr>
        <w:t>переломленный ,</w:t>
      </w:r>
      <w:proofErr w:type="gramEnd"/>
      <w:r w:rsidRPr="00CB12BA">
        <w:rPr>
          <w:rFonts w:ascii="Times New Roman" w:hAnsi="Times New Roman" w:cs="Times New Roman"/>
          <w:sz w:val="21"/>
          <w:szCs w:val="21"/>
        </w:rPr>
        <w:t xml:space="preserve"> недобитый город, с малым остатком прежних отменных зданий. Но и в этой запусти у покинутых тут, обманутых людей нет другого выбора, как жить. И жить — здесь.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>И для них тут, и для всех, кто однажды увидел это диво: ведь стоит колокольня! Как наша надежда. Как наша молитва: нет, всю Русь до конца не попустит Господь утопить...</w:t>
      </w:r>
    </w:p>
    <w:p w:rsidR="005E5134" w:rsidRPr="00CB12BA" w:rsidRDefault="005E5134" w:rsidP="005E5134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5E5134" w:rsidRPr="00FE3BC2" w:rsidRDefault="005E5134" w:rsidP="003F0D0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3BC2">
        <w:rPr>
          <w:rFonts w:ascii="Times New Roman" w:hAnsi="Times New Roman" w:cs="Times New Roman"/>
          <w:b/>
          <w:sz w:val="21"/>
          <w:szCs w:val="21"/>
        </w:rPr>
        <w:t>СТАРЕНИЕ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>Сколько написано об ужасе смерти, но и: какое же естественное она звено, если не насильственна.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>Помню в лагере греческого поэта, уже обречённого, а лет — за тридцать. И никакого страха перед смертью не было в его мягко-печальной улыбке. Я изумился. А он: “Прежде чем наступает смерть, в нас происходит внутренняя подготовка: мы созреваем к ней. И уже ничто не страшно”.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>Всего год прошёл тогда — и я испытал всё это на себе сам, в мои тридцать четыре. Месяц за месяцем, неделя за неделей клонясь к смерти, свыкаясь, — я в своей готовности, смиренности опередил тело.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>Так насколько же легче, какая открытость, если к смерти медленно подводит нас преклонный возраст. Старенье — вовсе не наказание Божье, в нём своя благодать и свои тёплые краски.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Тепло видеть возню ребятишек, набирающих крепости и характера. Теплить может даже ослабление твоих сил, сравниваешь: а каким, значит, коренником я был раньше. Не вытягиваешь целого дня работы — сладок и краткий перерыв сознания, и снова ясность второго или третьего утра в день, ещё подарок. И есть наслаждение духа — ограничиваться в поедании, не искать вкусовых переборов: ещё ты вживе, а поднимаешься выше материи. И какой неотъёмный клад — воспоминания; молодой того лишён, а при тебе они все, безотказно, и живой отрывок их посещает тебя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ежедень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— при медленном-медленном переходе </w:t>
      </w:r>
      <w:r w:rsidR="003F0D03" w:rsidRPr="00CB12BA">
        <w:rPr>
          <w:rFonts w:ascii="Times New Roman" w:hAnsi="Times New Roman" w:cs="Times New Roman"/>
          <w:sz w:val="21"/>
          <w:szCs w:val="21"/>
        </w:rPr>
        <w:t>от ночи ко дню, ото дня к ночи.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>Ясное старен</w:t>
      </w:r>
      <w:r w:rsidR="003F0D03" w:rsidRPr="00CB12BA">
        <w:rPr>
          <w:rFonts w:ascii="Times New Roman" w:hAnsi="Times New Roman" w:cs="Times New Roman"/>
          <w:sz w:val="21"/>
          <w:szCs w:val="21"/>
        </w:rPr>
        <w:t>ие — это путь не вниз, а вверх.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>Только не пошли, Бог, старости в нищете и холоде.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>Как — и бросили мы стольких и стольких...</w:t>
      </w:r>
    </w:p>
    <w:p w:rsidR="005E5134" w:rsidRPr="00CB12BA" w:rsidRDefault="005E5134" w:rsidP="005E5134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5E5134" w:rsidRPr="00FE3BC2" w:rsidRDefault="005E5134" w:rsidP="003F0D0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3BC2">
        <w:rPr>
          <w:rFonts w:ascii="Times New Roman" w:hAnsi="Times New Roman" w:cs="Times New Roman"/>
          <w:b/>
          <w:sz w:val="21"/>
          <w:szCs w:val="21"/>
        </w:rPr>
        <w:t>ПОЗОР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>Какое это мучительное чувство: испытывать позор за свою Родину.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В чьих Она равнодушных или скользких руках,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безмысло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или корыстно правящих Её жизнь. В каких заносчивых, или коварных, или стёртых лицах видится Она миру. Какое тленное пойло вливают Ей вместо здравой духовной пищи. До какого разора и нищеты доведена народная жизнь, не в силах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взняться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>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Унизительное чувство,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неотстанное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. И — не беглое, оно не переменяется легко, как чувства личные, повседневные, от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мелькучих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обстоятельств. Нет, это — постоянный, неотступный гнёт, с ним просыпаешься, с ним проволакиваешь каждый час дня, с ним роняешься в ночь. И даже через смерть, освобождающую нас от огорчений личных, — от этого Позора не уйти: он так и останется висеть над головами живых, а ты же — их частица.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>Листаешь, листаешь глубь нашей истории, ищешь ободрения в образцах. Но и знаешь неумолимую истину: бывало и вовсе гибли народы земные. Это — бывало.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Нет, другая глубь — той четверть-сотни областей, где побыл я, — вот та дышит мне надеждой: там видел и чистоту помыслов, и неубитый поиск, и живых,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щедродушных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, родных людей.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Неужель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не прорвут они эту черту обречённости? Прорвут! ещё — в силах.</w:t>
      </w:r>
    </w:p>
    <w:p w:rsidR="005E5134" w:rsidRPr="00CB12BA" w:rsidRDefault="005E5134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>Но Позор висит и висит над нами, как жёлто-розовое отравленное облако газа, — и выедает наши лёгкие. И даже сдув его прочь — уже никогда не уберём его из нашей истории.</w:t>
      </w:r>
    </w:p>
    <w:p w:rsidR="003F0D03" w:rsidRPr="00CB12BA" w:rsidRDefault="003F0D03" w:rsidP="005E5134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005784" w:rsidRDefault="00005784" w:rsidP="003F0D03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</w:p>
    <w:p w:rsidR="00005784" w:rsidRDefault="00005784" w:rsidP="003F0D03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</w:p>
    <w:p w:rsidR="00005784" w:rsidRDefault="00005784" w:rsidP="003F0D03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</w:p>
    <w:p w:rsidR="003F0D03" w:rsidRPr="00FE3BC2" w:rsidRDefault="003F0D03" w:rsidP="003F0D0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3BC2">
        <w:rPr>
          <w:rFonts w:ascii="Times New Roman" w:hAnsi="Times New Roman" w:cs="Times New Roman"/>
          <w:b/>
          <w:sz w:val="21"/>
          <w:szCs w:val="21"/>
        </w:rPr>
        <w:lastRenderedPageBreak/>
        <w:t>ГРОЗА В ГОРАХ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 Она застала нас в непроглядную ночь перед перевалом. Мы выползли из палаток — и затаились.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 Она шла к нам через Хребет.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Всё было — тьма, ни верха, ни низа, ни горизонта. Но вспыхивала раздирающая молния, и отделялась тьма от света, выступали исполины гор,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Белала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-Кая и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Джугутурлючат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, и чёрные сосны многометровые около нас, ростом с горы. И лишь на мгновение показывалось нам, что есть уже твёрдая земля, — и снова всё было мрак и бездна.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Вспышки надвигались, чередовались блеск и тьма, сиянье белое, сиянье розовое, сияние фиолетовое, и всё на тех же местах выступали горы и сосны, поражая своей величиной, — а когда исчезали, нельзя было поверить, что они есть.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Голос грома наполнил ущелья, и не слышен стал постоянный рёв рек. Стрелами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Саваофа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молнии падали сверху в Хребет, и дробились в змейки, в струйки, как бы разбрызгиваясь о скалы или поражая и разбрызгивая там что живое.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>И мы... мы забыли бояться молнии, грома и ливня — подобно капле морской, которая не боится ведь урагана. Мы стали ничтожной и благодарной частицей этого мира. Этого мира, в первый раз создававшегося сегодня — на наших глазах.</w:t>
      </w:r>
    </w:p>
    <w:p w:rsidR="003F0D03" w:rsidRPr="00CB12BA" w:rsidRDefault="003F0D03" w:rsidP="003F0D0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3F0D03" w:rsidRPr="00FE3BC2" w:rsidRDefault="003F0D03" w:rsidP="003F0D0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3BC2">
        <w:rPr>
          <w:rFonts w:ascii="Times New Roman" w:hAnsi="Times New Roman" w:cs="Times New Roman"/>
          <w:b/>
          <w:sz w:val="21"/>
          <w:szCs w:val="21"/>
        </w:rPr>
        <w:t>КОСТЁР И МУРАВЬИ</w:t>
      </w:r>
    </w:p>
    <w:p w:rsidR="003F0D03" w:rsidRPr="00CB12BA" w:rsidRDefault="003F0D03" w:rsidP="003F0D0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 </w:t>
      </w:r>
      <w:r w:rsidRPr="00CB12BA">
        <w:rPr>
          <w:rFonts w:ascii="Times New Roman" w:hAnsi="Times New Roman" w:cs="Times New Roman"/>
          <w:sz w:val="21"/>
          <w:szCs w:val="21"/>
        </w:rPr>
        <w:tab/>
        <w:t xml:space="preserve">Я бросил в костёр гнилое брёвнышко, недосмотрел, что изнутри оно густо населено муравьями.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Затрещало бревно, вывалили муравьи и в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отчаяньи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забегали, забегали поверху и корёжились, сгорая в пламени. Я зацепил брёвнышко и откатил его на край. Теперь муравьи многие спасались — бежали на песок, на сосновые иглы. Но странно: они не убегали от костра. Едва преодолев свой ужас, они заворачивали, кружились и — какая-то сила влекла их назад, к покинутой родине! — и были многие такие, кто опять взбегали на горящее брёвнышко, метались по нему и погибали там...</w:t>
      </w:r>
    </w:p>
    <w:p w:rsidR="003F0D03" w:rsidRPr="00CB12BA" w:rsidRDefault="003F0D03" w:rsidP="003F0D0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3F0D03" w:rsidRPr="00CB12BA" w:rsidRDefault="003F0D03" w:rsidP="003F0D0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</w:p>
    <w:p w:rsidR="003F0D03" w:rsidRPr="00FE3BC2" w:rsidRDefault="003F0D03" w:rsidP="003F0D03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3BC2">
        <w:rPr>
          <w:rFonts w:ascii="Times New Roman" w:hAnsi="Times New Roman" w:cs="Times New Roman"/>
          <w:b/>
          <w:sz w:val="21"/>
          <w:szCs w:val="21"/>
        </w:rPr>
        <w:t>ДЫХАНИЕ</w:t>
      </w:r>
    </w:p>
    <w:p w:rsidR="003F0D03" w:rsidRPr="00CB12BA" w:rsidRDefault="003F0D03" w:rsidP="003F0D0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 </w:t>
      </w:r>
      <w:r w:rsidRPr="00CB12BA">
        <w:rPr>
          <w:rFonts w:ascii="Times New Roman" w:hAnsi="Times New Roman" w:cs="Times New Roman"/>
          <w:sz w:val="21"/>
          <w:szCs w:val="21"/>
        </w:rPr>
        <w:tab/>
        <w:t xml:space="preserve">Ночью был дождик, и сейчас переходят по небу тучи, изредка брызнет слегка.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 Я стою под яблоней отцветающей — и дышу. Не одна яблоня, но и травы вокруг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сочают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после дождя — и нет названия тому сладкому духу, который напаивает воздух. Я его втягиваю всеми лёгкими, ощущаю аромат всею грудью, дышу, дышу, то с открытыми глазами, то с закрытыми — не знаю, как лучше.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Вот, пожалуй, та воля — та единственная, но самая дорогая воля, которой лишает нас тюрьма: дышать так, дышать здесь. Никакая еда на земле, никакое вино, ни даже поцелуй женщины не слаще мне этого воздуха, этого воздуха, напоённого цветением, сыростью, свежестью.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Пусть это — только крохотный садик, сжатый звериными клетками пятиэтажных домов. Я перестаю слышать стрельбу мотоциклов, завывание радиол, бубны громкоговорителей. Пока можно ещё дышать после дождя под яблоней — можно ещё и пожить! </w:t>
      </w:r>
    </w:p>
    <w:p w:rsidR="00CB12BA" w:rsidRPr="00CB12BA" w:rsidRDefault="00CB12BA" w:rsidP="00CB12BA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3F0D03" w:rsidRPr="00FE3BC2" w:rsidRDefault="003F0D03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3BC2">
        <w:rPr>
          <w:rFonts w:ascii="Times New Roman" w:hAnsi="Times New Roman" w:cs="Times New Roman"/>
          <w:b/>
          <w:sz w:val="21"/>
          <w:szCs w:val="21"/>
        </w:rPr>
        <w:t>ОЗЕРО СЕГДЕН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Об озере этом не пишут и громко не говорят. И заложены все дороги к нему, как к волшебному замку; над всеми дорогами висит знак запретный, простая немая чёрточка. Человек или дикий зверь, кто увидит эту чёрточку над своим путём — поворачивай! Эту чёрточку ставит земная власть. Эта чёрточка значит: ехать нельзя и лететь нельзя, идти нельзя и ползти нельзя.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 А близ дорог в сосновой чаще сидят в засаде постовые с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турчками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и пистолетами.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Кружишь по лесу молчаливому, кружишь, ищешь, как просочиться к озеру, — не найдёшь, и спросить не у кого: напугали народ, никто в том лесу не бывает. И только вслед глуховатому коровьему колокольчику проберёшься скотьей тропой в час полуденный, в день дождливый. И едва проблеснёт тебе оно, громадное, меж стволов, ещё ты не добежал до него, а уж знаешь: это местечко на земле излюбишь ты на весь свой век.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CB12BA">
        <w:rPr>
          <w:rFonts w:ascii="Times New Roman" w:hAnsi="Times New Roman" w:cs="Times New Roman"/>
          <w:sz w:val="21"/>
          <w:szCs w:val="21"/>
        </w:rPr>
        <w:t>Сегденское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озеро — круглое, как циркулем вырезанное. Если крикнешь с одного берега (но ты не крикнешь, чтоб тебя не заметили) — до другого только эхо размытое дойдёт. Далеко.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Обомкнуто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озеро прибрежным лесом. Лес ровен, дерево в дерево, не уступит ни ствола. Вышедшему к воде, видна тебе вся окружность замкнутого берега: где жёлтая полоска песка, где серый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камышок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ощетинился, где зелёная мурава легла. Вода ровная-ровная, гладкая без ряби, кой где у берега в ряске, а то прозрачная белая — и белое дно.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Замкнутая вода. Замкнутый лес. Озеро в небо смотрит, небо — в озеро. И есть ли ещё что на земле — неведомо, поверх леса — не видно. А если что и есть — оно сюда не нужно, лишнее.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Вот тут бы и поселиться навсегда... Тут душа, как воздух дрожащий. Между водой и небом струилась бы, и текли бы чистые глубокие мысли.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Нельзя. Лютый князь, злодей косоглазый, захватил озеро: вон дача его, купальни его. </w:t>
      </w:r>
      <w:proofErr w:type="spellStart"/>
      <w:r w:rsidRPr="00CB12BA">
        <w:rPr>
          <w:rFonts w:ascii="Times New Roman" w:hAnsi="Times New Roman" w:cs="Times New Roman"/>
          <w:sz w:val="21"/>
          <w:szCs w:val="21"/>
        </w:rPr>
        <w:t>Злоденята</w:t>
      </w:r>
      <w:proofErr w:type="spellEnd"/>
      <w:r w:rsidRPr="00CB12BA">
        <w:rPr>
          <w:rFonts w:ascii="Times New Roman" w:hAnsi="Times New Roman" w:cs="Times New Roman"/>
          <w:sz w:val="21"/>
          <w:szCs w:val="21"/>
        </w:rPr>
        <w:t xml:space="preserve"> ловят рыбу, бьют уток с лодки. Сперва синий дымок над озером, а погодя — выстрел. </w:t>
      </w:r>
    </w:p>
    <w:p w:rsidR="003F0D03" w:rsidRPr="00CB12BA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Там, за лесами, горбит и тянет вся окружная область. А сюда, чтоб никто не мешал им, — закрыты дороги, здесь рыбу и дичь разводят особо для них. Вот следы: кто-то костёр раскладывал, притушили в начале и выгнали. </w:t>
      </w:r>
    </w:p>
    <w:p w:rsidR="003F0D03" w:rsidRPr="00CB12BA" w:rsidRDefault="003F0D03" w:rsidP="003F0D03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 </w:t>
      </w:r>
      <w:r w:rsidRPr="00CB12BA">
        <w:rPr>
          <w:rFonts w:ascii="Times New Roman" w:hAnsi="Times New Roman" w:cs="Times New Roman"/>
          <w:sz w:val="21"/>
          <w:szCs w:val="21"/>
        </w:rPr>
        <w:tab/>
        <w:t xml:space="preserve">Озеро пустынное. Милое озеро. </w:t>
      </w:r>
    </w:p>
    <w:p w:rsidR="005E5134" w:rsidRDefault="003F0D03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2BA">
        <w:rPr>
          <w:rFonts w:ascii="Times New Roman" w:hAnsi="Times New Roman" w:cs="Times New Roman"/>
          <w:sz w:val="21"/>
          <w:szCs w:val="21"/>
        </w:rPr>
        <w:t xml:space="preserve"> Родина...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C2">
        <w:rPr>
          <w:rFonts w:ascii="Times New Roman" w:hAnsi="Times New Roman" w:cs="Times New Roman"/>
          <w:b/>
          <w:sz w:val="28"/>
          <w:szCs w:val="28"/>
        </w:rPr>
        <w:lastRenderedPageBreak/>
        <w:t>Шарик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Во дворе у нас один мальчик держит пёсика Шарика на цепи — кутёнком его посадил, с детства.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Понёс я ему однажды куриные кости, ещё теплые, пахучие, а тут как раз мальчик спустил беднягу побегать по двору. Снег во дворе пушистый, обильный. Шарик мечется прыжками, как заяц, то на задние ноги, то на передние, из угла в угол двора, из угла в угол, и морда в снегу.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Подбежал ко мне, лохматый, меня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опрыгал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>, кости понюхал – и прочь опять, брюхом по снегу!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Не надо мне, мол, ваших </w:t>
      </w:r>
      <w:proofErr w:type="gramStart"/>
      <w:r w:rsidRPr="00FE3BC2">
        <w:rPr>
          <w:rFonts w:ascii="Times New Roman" w:hAnsi="Times New Roman" w:cs="Times New Roman"/>
          <w:sz w:val="21"/>
          <w:szCs w:val="21"/>
        </w:rPr>
        <w:t>костей,—</w:t>
      </w:r>
      <w:proofErr w:type="gramEnd"/>
      <w:r w:rsidRPr="00FE3BC2">
        <w:rPr>
          <w:rFonts w:ascii="Times New Roman" w:hAnsi="Times New Roman" w:cs="Times New Roman"/>
          <w:sz w:val="21"/>
          <w:szCs w:val="21"/>
        </w:rPr>
        <w:t xml:space="preserve"> дайте только свободу!...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C2">
        <w:rPr>
          <w:rFonts w:ascii="Times New Roman" w:hAnsi="Times New Roman" w:cs="Times New Roman"/>
          <w:b/>
          <w:sz w:val="28"/>
          <w:szCs w:val="28"/>
        </w:rPr>
        <w:t>Прах поэта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Теперь деревня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Льгово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, а прежде древний город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Ольгов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 стал на высоком обрыве над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Окою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: русские люди в те века после воды, питьевой и бегучей, второй облюбовывали – красоту.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Ингварь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 Игоревич, чудом спасшийся от братних ножей, во спасенье своё поставил здесь монастырь Успенский. Через пойму и пойму в ясный день далеко отсюда видно, и за тридцать пять вёрст на такой же крути – колокольня высокая монастыря Иоанна Богослова.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Оба их пощадил суеверный Батый.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Это место, как своё единственное, приглядел Яков Петрович Полонский и велел похоронить себя здесь. Всё нам кажется, что дух наш будет летать над могилой и озираться на тихие просторы.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Но – нет куполов, и церквей нет, от каменной стены половина осталась и достроена дощаным забором с колючей проволокой, а над всей древностью – вышки, пугала гадкие, до того знакомые, до того знакомые… В воротах монастырских – вахта. Плакат: «За мир между народами!» – русский рабочий держит на руках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африканёнка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>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Мы – будто ничего не понимаем. И меж бараков охраны выходной надзиратель в нижней сорочке объясняет нам: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– Монастырь тут был, в мире второй. Первый в Риме, кажется. А в Москве – уже третий. Когда детская колония здесь была, так мальчишки, они ж не разбираются, все стены изгадили, иконы побили. А потом колхоз купил обе церкви за сорок тысяч рублей – на кирпичи, хотел шестирядный коровник строить. Я тоже нанимался: пятьдесят копеек платили за целый кирпич, двадцать за половинку. Только плохо кирпичи разнимались, всё комками с цементом. Под церковью склеп открылся, архиерей лежал, сам – череп, а мантия цела. Вдвоём мы ту мантию рвали, порвать не могли…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– А вот скажите, тут по карте получается могила Полонского, поэта. Где она?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– К Полонскому нельзя. Он – в зоне. Нельзя к нему. Да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чо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 там смотреть? – памятник ободранный? Хотя постой, – надзиратель поворачивается к жене. – Полонского-то вроде выкопали?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– Ну. В Рязань увезли, – кивает жена с крылечка, щёлкая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семячки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>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Надзирателю самому смешно: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– Освободился, значит…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C2">
        <w:rPr>
          <w:rFonts w:ascii="Times New Roman" w:hAnsi="Times New Roman" w:cs="Times New Roman"/>
          <w:b/>
          <w:sz w:val="28"/>
          <w:szCs w:val="28"/>
        </w:rPr>
        <w:t>Отраженье в воде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В поверхности быстрого потока не различить отражений ни близких, ни далёких: даже если не мутен он, даже если свободен от пены – в постоянной струйчатой ряби, в неугомонной смене воды отраженья неверны,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неотчётливы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>, непонятны.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Лишь когда поток через реки и реки доходит до спокойного широкого устья, или в заводи остановившейся, или в озерке, где вода не продрогнет, – лишь там мы видим в зеркальной глади и каждый листик прибрежного дерева, и каждое пёрышко тонкого облака, и налитую голубую глубь неба.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Так и ты, так и я. Если до сих пор всё никак не увидим, всё никак не отразим бессмертную чеканную истину, – не потому ли, значит, что ещё движемся куда-то? Ещё живём?..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C2">
        <w:rPr>
          <w:rFonts w:ascii="Times New Roman" w:hAnsi="Times New Roman" w:cs="Times New Roman"/>
          <w:b/>
          <w:sz w:val="28"/>
          <w:szCs w:val="28"/>
        </w:rPr>
        <w:t>Город на Неве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Преклонённые ангелы со светильниками окружают византийский купол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Исаакия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. Три золотых гранёных шпиля перекликаются через Неву и Мойку. Львы, грифоны и сфинксы там и здесь – оберегают сокровища или дремлют. Скачет шестёрка Победы над лукавою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аркою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 Росси. Сотни портиков, тысячи колонн, вздыбленные лошади, упирающиеся быки…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Какое счастье, что здесь ничего уже нельзя построить! – ни кондитерского небоскрёба втиснуть в Невский, ни пятиэтажную коробку сляпать у канала Грибоедова. Ни один архитектор, самый чиновный и бездарный, употребив всё влияние, не получит участка под застройку ближе Чёрной Речки или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Охты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>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Чуждое нам – и наше самое славное великолепие! Такое наслаждение бродить теперь по этим проспектам! Но стиснув зубы, проклиная, гния в пасмурных болотах, строили русские эту красоту. Косточки наших предков слежались, сплавились, окаменели в дворцы – желтоватые, бурые, шоколадные, зелёные.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Страшно подумать: так и наши нескладные гиблые жизни, все взрывы нашего несогласия, стоны расстрелянных и слёзы жён – всё это тоже забудется начисто? всё это тоже даст такую законченную вечную красоту?..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C2">
        <w:rPr>
          <w:rFonts w:ascii="Times New Roman" w:hAnsi="Times New Roman" w:cs="Times New Roman"/>
          <w:b/>
          <w:sz w:val="28"/>
          <w:szCs w:val="28"/>
        </w:rPr>
        <w:t>На родине Есенина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lastRenderedPageBreak/>
        <w:t xml:space="preserve">Четыре деревни одна за другой однообразно вытянуты вдоль улицы. Пыль. Садов нет. Нет близко и леса. Хилые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палисаднички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. Кой-где грубо-яркие цветные наличники. </w:t>
      </w:r>
      <w:proofErr w:type="gramStart"/>
      <w:r w:rsidRPr="00FE3BC2">
        <w:rPr>
          <w:rFonts w:ascii="Times New Roman" w:hAnsi="Times New Roman" w:cs="Times New Roman"/>
          <w:sz w:val="21"/>
          <w:szCs w:val="21"/>
        </w:rPr>
        <w:t>Свинья</w:t>
      </w:r>
      <w:proofErr w:type="gramEnd"/>
      <w:r w:rsidRPr="00FE3BC2">
        <w:rPr>
          <w:rFonts w:ascii="Times New Roman" w:hAnsi="Times New Roman" w:cs="Times New Roman"/>
          <w:sz w:val="21"/>
          <w:szCs w:val="21"/>
        </w:rPr>
        <w:t xml:space="preserve"> зачуханная посреди улицы чешется о водопроводную колонку. Мерная вереница гусей разом обёртывается вслед промчавшейся велосипедной тени и шлёт ей дружный воинственный клич. Деятельные куры раскапывают улицу и зады, ища себе корму.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На хилый курятник похожа и магазинная будка села Константинова. Селёдка. Всех сортов водка. Конфеты-подушечки слипшиеся, каких уже пятнадцать лет нигде не едят. Чёрных буханок булыги, увесистей вдвое, чем в городе, не ножу, а топору под стать.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В избе Есениных – убогие перегородки не до потолка, чуланчики, клетушки, даже комнатой не назовёшь ни одну. В огороде – слепой сарайчик, да банька стояла прежде, сюда в темень забирался Сергей и складывал первые стихи. За пряслами – обыкновенное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польце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>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Я иду по деревне этой, каких много и много, где и сейчас все живущие заняты хлебом, наживой и честолюбием перед соседями, – и волнуюсь: небесный огонь опалил однажды эту окрестность, и ещё сегодня он обжигает мне щёки здесь. Я выхожу на окский косогор, смотрю вдаль и дивлюсь: неужели об этой далёкой тёмной полоске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хворостовского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 леса можно было так загадочно сказать: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На бору со звонами плачут глухари…?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И об этих луговых петлях спокойной Оки: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Скирды солнца в водах лонных…?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Какой же слиток таланта метнул Творец сюда, в эту избу, в это сердце деревенского драчливого парня, чтобы тот, потрясённый, нашёл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столькое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 для красоты – у печи, в хлеву, на гумне, за околицей, – красоты, которую тысячу лет топчут и не замечают?..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C2">
        <w:rPr>
          <w:rFonts w:ascii="Times New Roman" w:hAnsi="Times New Roman" w:cs="Times New Roman"/>
          <w:b/>
          <w:sz w:val="28"/>
          <w:szCs w:val="28"/>
        </w:rPr>
        <w:t>Лиственница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Что за диковинное дерево!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Сколько видим её – хвойная, хвойная, да. Того и разряду, значит? А, нет. Приступает осень, рядом уходят лиственные в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опад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, почти как гибнут. Тогда – по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соболезности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>? не покину вас! мои и без меня перестоят покойно – осыпается и она. Да как дружно осыпается и празднично – мельканием солнечных искр.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Сказать, что – сердцем, сердцевиной мягка? Опять же нет: её древесная ткань –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наинадёжная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 в мире, и топор её не всякий возьмёт, и для сплава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неподымна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>, и покинутая в воде – не гниёт, а крепится всё ближе к вечному камню.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Ну, а возвратится снова, всякий год как внезапным даром, ласковое тепло, – знать, ещё годочек нам отпущен, можно и опять зазеленеть – и к своим вернуться через шелковистые иголочки.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Ведь – и люди такие есть.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BC2">
        <w:rPr>
          <w:rFonts w:ascii="Times New Roman" w:hAnsi="Times New Roman" w:cs="Times New Roman"/>
          <w:b/>
          <w:sz w:val="28"/>
          <w:szCs w:val="28"/>
        </w:rPr>
        <w:t>Молния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>Только в книгах я читал, сам никогда не видел: как молния раскалывает деревья.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А вот и повидал. Из проходившей грозы, среди дня – да ослепил молненный блеск наши окна светлым золотом, и сразу же, не отстав и на полную секунду, –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ударище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 грома: шагов двести-триста от дома, не дальше?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Минула гроза. Так и есть: вблизи, на лесном участке. Среди высочайших сосен избрала молния и не самую же высокую липу – а за что? И от верха, чуть ниже маковки, – прошла молния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повдоль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 и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повдоль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 ствола, через её живое и в себе уверенное нутро. А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иссилясь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>, не дошла до низа – соскользнула? иссякла?.. Только земля изрыта близ подпалённого корневища, да на полсотни метров разбросало крупную щепу.</w:t>
      </w:r>
    </w:p>
    <w:p w:rsidR="00FE3BC2" w:rsidRPr="00FE3BC2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И одна плаха ствола, до середины роста, отвалилась в сторону, налегла на сучья безвинных соседок. А другая – ещё подержалась денёк, стояла – какою силой? – она уж была и насквозь прорвана, зияла сквозной большой дырою. Потом – и она завалилась в свою сторону, в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дружливый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 развилок ещё одной высокой сестры.</w:t>
      </w:r>
    </w:p>
    <w:p w:rsidR="00CB12BA" w:rsidRDefault="00FE3BC2" w:rsidP="00FE3BC2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FE3BC2">
        <w:rPr>
          <w:rFonts w:ascii="Times New Roman" w:hAnsi="Times New Roman" w:cs="Times New Roman"/>
          <w:sz w:val="21"/>
          <w:szCs w:val="21"/>
        </w:rPr>
        <w:t xml:space="preserve">Так и нас, иного: когда уже постигает удар кары-совести, то – черезо всё нутро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напрострел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, и черезо всю жизнь вдоль. И кто ещё </w:t>
      </w:r>
      <w:proofErr w:type="spellStart"/>
      <w:r w:rsidRPr="00FE3BC2">
        <w:rPr>
          <w:rFonts w:ascii="Times New Roman" w:hAnsi="Times New Roman" w:cs="Times New Roman"/>
          <w:sz w:val="21"/>
          <w:szCs w:val="21"/>
        </w:rPr>
        <w:t>остоится</w:t>
      </w:r>
      <w:proofErr w:type="spellEnd"/>
      <w:r w:rsidRPr="00FE3BC2">
        <w:rPr>
          <w:rFonts w:ascii="Times New Roman" w:hAnsi="Times New Roman" w:cs="Times New Roman"/>
          <w:sz w:val="21"/>
          <w:szCs w:val="21"/>
        </w:rPr>
        <w:t xml:space="preserve"> после того, а кто и нет.</w:t>
      </w:r>
    </w:p>
    <w:p w:rsidR="00CB12BA" w:rsidRDefault="00CB12BA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CB12BA" w:rsidRDefault="00CB12BA" w:rsidP="003F0D03">
      <w:pPr>
        <w:pStyle w:val="a3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FE3BC2" w:rsidRDefault="00FE3BC2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B12BA" w:rsidRPr="00DF07C5" w:rsidRDefault="00CB12BA" w:rsidP="00CB12BA">
      <w:pPr>
        <w:pStyle w:val="a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F07C5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А. СОЛЖЕНИЦЫН      </w:t>
      </w:r>
      <w:proofErr w:type="gramStart"/>
      <w:r w:rsidRPr="00DF07C5">
        <w:rPr>
          <w:rFonts w:ascii="Times New Roman" w:hAnsi="Times New Roman" w:cs="Times New Roman"/>
          <w:b/>
          <w:sz w:val="21"/>
          <w:szCs w:val="21"/>
        </w:rPr>
        <w:t xml:space="preserve">   «</w:t>
      </w:r>
      <w:proofErr w:type="gramEnd"/>
      <w:r w:rsidRPr="00DF07C5">
        <w:rPr>
          <w:rFonts w:ascii="Times New Roman" w:hAnsi="Times New Roman" w:cs="Times New Roman"/>
          <w:b/>
          <w:sz w:val="21"/>
          <w:szCs w:val="21"/>
        </w:rPr>
        <w:t>КРОХОТКИ»</w:t>
      </w:r>
    </w:p>
    <w:p w:rsidR="00CB12BA" w:rsidRPr="005E5134" w:rsidRDefault="00CB12BA" w:rsidP="00CB1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E5134">
        <w:rPr>
          <w:rFonts w:ascii="Times New Roman" w:hAnsi="Times New Roman" w:cs="Times New Roman"/>
          <w:sz w:val="24"/>
          <w:szCs w:val="24"/>
        </w:rPr>
        <w:t>ема стихотворений в прозе “Дыхание”, “Шарик”, Костёр и муравьи”, “Лиственница”, “Гроза в горах” - единство человека и природы. Писатель замечал всё: и сладкий дух после дождя, и голос грома, наполнивший ущелье, что не стал слышен рёв рек, и пёсика Шарика, радующегося первому снегу, и муравьёв, не желающих покинуть родное брёвнышко и погибающих в огне …</w:t>
      </w:r>
    </w:p>
    <w:p w:rsidR="00CB12BA" w:rsidRPr="005E5134" w:rsidRDefault="00CB12BA" w:rsidP="00CB1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C5">
        <w:rPr>
          <w:rFonts w:ascii="Times New Roman" w:hAnsi="Times New Roman" w:cs="Times New Roman"/>
          <w:b/>
          <w:sz w:val="24"/>
          <w:szCs w:val="24"/>
        </w:rPr>
        <w:t>“Дыхание”.</w:t>
      </w:r>
      <w:r w:rsidRPr="005E5134">
        <w:rPr>
          <w:rFonts w:ascii="Times New Roman" w:hAnsi="Times New Roman" w:cs="Times New Roman"/>
          <w:sz w:val="24"/>
          <w:szCs w:val="24"/>
        </w:rPr>
        <w:t xml:space="preserve"> Писатель описывает раннее утро, свои ощущения, чувство счастья от того, что имеет возможность вдыхать воздух, “напоённый цветением, сыростью, свежестью”. И пока человек может ещё дышать “после дождя под яблоней – можно ещё и пожить!”. Солженицыну удаётся нарисовать такую картину, потому что он умеет наблюдать, любит и знает природу, понимает, что, возможно, смысл жизни человека заключается именно в умении радоваться каждому мгновенью. </w:t>
      </w:r>
    </w:p>
    <w:p w:rsidR="00CB12BA" w:rsidRPr="005E5134" w:rsidRDefault="00CB12BA" w:rsidP="00CB1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C5">
        <w:rPr>
          <w:rFonts w:ascii="Times New Roman" w:hAnsi="Times New Roman" w:cs="Times New Roman"/>
          <w:b/>
          <w:sz w:val="24"/>
          <w:szCs w:val="24"/>
        </w:rPr>
        <w:t>“Шарик”.</w:t>
      </w:r>
      <w:r w:rsidRPr="005E5134">
        <w:rPr>
          <w:rFonts w:ascii="Times New Roman" w:hAnsi="Times New Roman" w:cs="Times New Roman"/>
          <w:sz w:val="24"/>
          <w:szCs w:val="24"/>
        </w:rPr>
        <w:t xml:space="preserve"> При всей видимой простоте, это не просто рассказ о пёсике Шарике. Писатель призывает нас внимательно вглядываться в окружающий нас мир: даже для животного радость оказаться на воле, без привязи, оказывается важнее 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134">
        <w:rPr>
          <w:rFonts w:ascii="Times New Roman" w:hAnsi="Times New Roman" w:cs="Times New Roman"/>
          <w:sz w:val="24"/>
          <w:szCs w:val="24"/>
        </w:rPr>
        <w:t xml:space="preserve">(“Не надо мне, мол, ваших костей, - дайте только свободу!”). В таком незамысловатом произведении автору удалось сочетать лёгкость повествования с серьёзностью темы. Умело используя комизм сцены, “очеловечивание” поведения собаки Солженицын раскрывает глубокую взаимосвязь человека и природы. </w:t>
      </w:r>
    </w:p>
    <w:p w:rsidR="00CB12BA" w:rsidRPr="005E5134" w:rsidRDefault="00CB12BA" w:rsidP="00CB12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C5">
        <w:rPr>
          <w:rFonts w:ascii="Times New Roman" w:hAnsi="Times New Roman" w:cs="Times New Roman"/>
          <w:b/>
          <w:sz w:val="24"/>
          <w:szCs w:val="24"/>
        </w:rPr>
        <w:t>“Костёр и муравьи”.</w:t>
      </w:r>
      <w:r w:rsidRPr="005E5134">
        <w:rPr>
          <w:rFonts w:ascii="Times New Roman" w:hAnsi="Times New Roman" w:cs="Times New Roman"/>
          <w:sz w:val="24"/>
          <w:szCs w:val="24"/>
        </w:rPr>
        <w:t xml:space="preserve"> Герой, не заметив, что “гнилое брёвнышко изнутри густо населено муравьями”, бросил его в костёр. И хотя он откатил брёвнышко на край, муравьи не убегали от огня (“Едва преодолев свой ужас, они заворачивали … и – какая-то сила влекла их назад, к покинутой родине! -… и погибали…”). Автор предоставляет возможность читателю понять очень важную истину: чувство родины, дома сильнее даже ужаса смерти. </w:t>
      </w:r>
    </w:p>
    <w:p w:rsidR="00CB12BA" w:rsidRPr="005E5134" w:rsidRDefault="00CB12BA" w:rsidP="00DF07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C5">
        <w:rPr>
          <w:rFonts w:ascii="Times New Roman" w:hAnsi="Times New Roman" w:cs="Times New Roman"/>
          <w:b/>
          <w:sz w:val="24"/>
          <w:szCs w:val="24"/>
        </w:rPr>
        <w:t>“Гроза в горах”.</w:t>
      </w:r>
      <w:r w:rsidRPr="005E5134">
        <w:rPr>
          <w:rFonts w:ascii="Times New Roman" w:hAnsi="Times New Roman" w:cs="Times New Roman"/>
          <w:sz w:val="24"/>
          <w:szCs w:val="24"/>
        </w:rPr>
        <w:t xml:space="preserve"> Темой этого стихотворения в прозе является описание грозы в горах. Природа у Солженицына – живая, и всё в её организме взаимосвязано. Писатель не просто изображает величественное природное явление, но и находит точные слова, чтобы сказать нам, что он видит и чувствует (“И мы… мы забыли бояться молнии, грома и ливня… Мы стали ничтожной и благодарной частицей этого мира”). Именно в этот момент слияния с природой во внутреннем </w:t>
      </w:r>
      <w:r w:rsidR="00DF07C5">
        <w:rPr>
          <w:rFonts w:ascii="Times New Roman" w:hAnsi="Times New Roman" w:cs="Times New Roman"/>
          <w:sz w:val="24"/>
          <w:szCs w:val="24"/>
        </w:rPr>
        <w:t xml:space="preserve">мире героя происходит озарение. </w:t>
      </w:r>
      <w:r w:rsidRPr="005E5134">
        <w:rPr>
          <w:rFonts w:ascii="Times New Roman" w:hAnsi="Times New Roman" w:cs="Times New Roman"/>
          <w:sz w:val="24"/>
          <w:szCs w:val="24"/>
        </w:rPr>
        <w:t xml:space="preserve">Природа внутренне близка и понятна человеку, родственна ему. Человек и природа не всегда образуют единство, но граница между ними подвижна. Описание природы и мысль о человеке как частице большого стихийного мира космоса тесно переплетаются, сливаются воедино. </w:t>
      </w:r>
    </w:p>
    <w:p w:rsidR="00CB12BA" w:rsidRPr="005E5134" w:rsidRDefault="00DF07C5" w:rsidP="00DF07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C5">
        <w:rPr>
          <w:rFonts w:ascii="Times New Roman" w:hAnsi="Times New Roman" w:cs="Times New Roman"/>
          <w:b/>
          <w:sz w:val="24"/>
          <w:szCs w:val="24"/>
        </w:rPr>
        <w:t xml:space="preserve">“Лиственница”. </w:t>
      </w:r>
      <w:r w:rsidR="00CB12BA" w:rsidRPr="005E5134">
        <w:rPr>
          <w:rFonts w:ascii="Times New Roman" w:hAnsi="Times New Roman" w:cs="Times New Roman"/>
          <w:sz w:val="24"/>
          <w:szCs w:val="24"/>
        </w:rPr>
        <w:t>Темой этих произведений являются размышления автора о совести, о нравственном выборе, о неразрывной связи человека со своими корнями. Стихотворение “Лиственница” построено на сравнении: дерево сравнивается с определённым типом людей. Лиственница осенью опадает вместе с лиственными деревьями (“Да как дружно осыпается и празднично – мельканием солнечных искр”), хотя “сколько видим её – хвойная, хвойная”. А весной она снова к своим, хвойным, возвращается через шелковистые иголочки… Поведение “диковинного дерева” очеловечено: автор размышляет о нём как о живом существе. Рассказ завершается неожиданно – сравнением с людьми (“Ведь – и люди такие есть”).</w:t>
      </w:r>
    </w:p>
    <w:p w:rsidR="00CB12BA" w:rsidRPr="005E5134" w:rsidRDefault="00CB12BA" w:rsidP="00DF07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C5">
        <w:rPr>
          <w:rFonts w:ascii="Times New Roman" w:hAnsi="Times New Roman" w:cs="Times New Roman"/>
          <w:b/>
          <w:sz w:val="24"/>
          <w:szCs w:val="24"/>
        </w:rPr>
        <w:t>“Молния”</w:t>
      </w:r>
      <w:r w:rsidRPr="005E5134">
        <w:rPr>
          <w:rFonts w:ascii="Times New Roman" w:hAnsi="Times New Roman" w:cs="Times New Roman"/>
          <w:sz w:val="24"/>
          <w:szCs w:val="24"/>
        </w:rPr>
        <w:t xml:space="preserve"> также построено на сравнении: удар молнии во время грозы сравнивается с “ударом кары-совести”. Однажды автор увидел после грозы, что “среди высочайших сосен избрала молния и не самую высокую липу – а за что? …Прошла через её живое и в себе уверенное нутро”. Дерево погибло. Рассказ об этом событии, очевидцем которого стал автор, завершается размышлением писателя о том, что удар молнии, погубивший липу, подобен удару “кары-совести”, который неизбежно настигнет человека за содеянное зло. </w:t>
      </w:r>
    </w:p>
    <w:p w:rsidR="00CB12BA" w:rsidRPr="005E5134" w:rsidRDefault="00CB12BA" w:rsidP="00DF07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C5">
        <w:rPr>
          <w:rFonts w:ascii="Times New Roman" w:hAnsi="Times New Roman" w:cs="Times New Roman"/>
          <w:b/>
          <w:sz w:val="24"/>
          <w:szCs w:val="24"/>
        </w:rPr>
        <w:t xml:space="preserve">“Озеро </w:t>
      </w:r>
      <w:proofErr w:type="spellStart"/>
      <w:r w:rsidRPr="00DF07C5">
        <w:rPr>
          <w:rFonts w:ascii="Times New Roman" w:hAnsi="Times New Roman" w:cs="Times New Roman"/>
          <w:b/>
          <w:sz w:val="24"/>
          <w:szCs w:val="24"/>
        </w:rPr>
        <w:t>Сегден</w:t>
      </w:r>
      <w:proofErr w:type="spellEnd"/>
      <w:r w:rsidRPr="00DF07C5">
        <w:rPr>
          <w:rFonts w:ascii="Times New Roman" w:hAnsi="Times New Roman" w:cs="Times New Roman"/>
          <w:b/>
          <w:sz w:val="24"/>
          <w:szCs w:val="24"/>
        </w:rPr>
        <w:t>”.</w:t>
      </w:r>
      <w:r w:rsidRPr="005E5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Сегденское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 xml:space="preserve"> озеро “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обомкнуто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 xml:space="preserve"> прибрежным лесом”, а вода в нём “ровная, ровная, гладкая без ряби… - и белое дно”. Однако мечте героя поселиться здесь навсегда не суждено сбыться: озеро, его берега, лес вокруг него – частная собственность. Кругом расставлены посты, которые не пускают никого в эти заповедные места. “Милое озеро. Родина”, куда запрещено ходить… </w:t>
      </w:r>
    </w:p>
    <w:p w:rsidR="000A5432" w:rsidRPr="00FE3BC2" w:rsidRDefault="00CB12BA" w:rsidP="00FE3B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C5">
        <w:rPr>
          <w:rFonts w:ascii="Times New Roman" w:hAnsi="Times New Roman" w:cs="Times New Roman"/>
          <w:b/>
          <w:sz w:val="24"/>
          <w:szCs w:val="24"/>
        </w:rPr>
        <w:t>“Прах поэта”.</w:t>
      </w:r>
      <w:r w:rsidRPr="005E5134">
        <w:rPr>
          <w:rFonts w:ascii="Times New Roman" w:hAnsi="Times New Roman" w:cs="Times New Roman"/>
          <w:sz w:val="24"/>
          <w:szCs w:val="24"/>
        </w:rPr>
        <w:t xml:space="preserve"> Яков Петрович Полонский “это место, как своё единственное, приглядел и велел похоронить себя здесь”, то есть в деревне </w:t>
      </w:r>
      <w:proofErr w:type="spellStart"/>
      <w:r w:rsidRPr="005E5134">
        <w:rPr>
          <w:rFonts w:ascii="Times New Roman" w:hAnsi="Times New Roman" w:cs="Times New Roman"/>
          <w:sz w:val="24"/>
          <w:szCs w:val="24"/>
        </w:rPr>
        <w:t>Льгово</w:t>
      </w:r>
      <w:proofErr w:type="spellEnd"/>
      <w:r w:rsidRPr="005E5134">
        <w:rPr>
          <w:rFonts w:ascii="Times New Roman" w:hAnsi="Times New Roman" w:cs="Times New Roman"/>
          <w:sz w:val="24"/>
          <w:szCs w:val="24"/>
        </w:rPr>
        <w:t>, на высоком обрыве над Окою. Славились эти места не только красотой, но и своими монастырями – Успенским и Иоанна Богослова. “Оба их пощадил суеверный Батый”. Но ничего не осталось от былой красоты: не</w:t>
      </w:r>
      <w:r w:rsidR="00DF07C5">
        <w:rPr>
          <w:rFonts w:ascii="Times New Roman" w:hAnsi="Times New Roman" w:cs="Times New Roman"/>
          <w:sz w:val="24"/>
          <w:szCs w:val="24"/>
        </w:rPr>
        <w:t>т церквей, куполов, а монастыре</w:t>
      </w:r>
      <w:r w:rsidRPr="005E5134">
        <w:rPr>
          <w:rFonts w:ascii="Times New Roman" w:hAnsi="Times New Roman" w:cs="Times New Roman"/>
          <w:sz w:val="24"/>
          <w:szCs w:val="24"/>
        </w:rPr>
        <w:t xml:space="preserve"> расположена тюрьма: “над всей древность – вышки…”. А церкви разобрали на кирпичи для коровника, осквернили могилу архиерея, и даже могила Полонского ок</w:t>
      </w:r>
      <w:bookmarkStart w:id="0" w:name="_GoBack"/>
      <w:bookmarkEnd w:id="0"/>
      <w:r w:rsidRPr="005E5134">
        <w:rPr>
          <w:rFonts w:ascii="Times New Roman" w:hAnsi="Times New Roman" w:cs="Times New Roman"/>
          <w:sz w:val="24"/>
          <w:szCs w:val="24"/>
        </w:rPr>
        <w:t>азалась “в зоне”, пока не перенесли его прах в Рязань… Писатель размышляет о том, что именно память, культура, нравственно являются залогом нашего будущего, возможно, национальной безопасности страны. Важно, кем чувствует себя каждый из нас: временщиком или человеком, осознающим себя звеном в цепи поколений, чувствующим благодарность за сделанное прошлыми поколениями и ответственность за будущее.</w:t>
      </w:r>
    </w:p>
    <w:sectPr w:rsidR="000A5432" w:rsidRPr="00FE3BC2" w:rsidSect="005E51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134"/>
    <w:rsid w:val="00005784"/>
    <w:rsid w:val="000A5432"/>
    <w:rsid w:val="00361977"/>
    <w:rsid w:val="003F0D03"/>
    <w:rsid w:val="005E5134"/>
    <w:rsid w:val="007416CD"/>
    <w:rsid w:val="00CB12BA"/>
    <w:rsid w:val="00DF07C5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0602"/>
  <w15:docId w15:val="{0E9AA6AB-DC45-48A3-99E5-FF9A3D27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5744</Words>
  <Characters>32746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Даниленко Ольга Владимировна</cp:lastModifiedBy>
  <cp:revision>5</cp:revision>
  <cp:lastPrinted>2017-05-19T15:14:00Z</cp:lastPrinted>
  <dcterms:created xsi:type="dcterms:W3CDTF">2013-04-19T21:54:00Z</dcterms:created>
  <dcterms:modified xsi:type="dcterms:W3CDTF">2018-08-02T06:53:00Z</dcterms:modified>
</cp:coreProperties>
</file>