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«О порядке получения, использования и хранения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персональных данных работника»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1.1.   Настоящее положение принято на основании Трудового кодекса Российской Федерации, в целях соблюдения требований статей 86- 89 Трудового кодекса РФ и обеспечения прав работников ОУ (наименование учреждения в соответствии с уставными документами) при получении, использовании и хранении персональных данных работников ОУ.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1.2. Понятия, используемые в настоящее Положении: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1.3.   Общие требования при обработке персональных данных работника и гарантии их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защиты.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1) обработка персональных данных работника может осуществляться Исключительно в целях обеспечения соблюдения законов и иных нормативных правовых ак­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 xml:space="preserve">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вы­полняемой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 xml:space="preserve"> работы и обеспечения сохранности имущества;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2) при определении объема и содержания обрабатываемых персональных данных работника-работодатель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3) все персональные данные работника следует получать у него самого. Если персональные данные работника возможно получить только у третьей стороны, то ра­ботник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предпола­гаемых источниках и способах получения персональных данных, а также о характе­ре подлежащих получению персональных данных и последствиях отказа работника дать письменное согласие на их получение;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4)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соответ­ствии со статьей 24 Конституции Российской Федерации работодатель вправе полу­чать и обрабатывать данные о частной жизни работника только с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дея­тельности,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6) при принятии решений, затрагивающих интересы работника, работодатель не имеет права основываться на персональных данных работника, порученных исклю­чительно в результате их автоматизированной обработки или электронного получе­ния;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7)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8) работники и их представители должны быть ознакомлены под распнемте Документами организации, устанавливающими порядок обработки персональных данных работников, а также об их правах и обязанностях в этой области;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9) работники не должны отказываться от своих прав на сохранение и защиту тайны;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10) работодатели, работники и их представители должны совместно вырабатывать меры защиты персональных данных работников.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2. Хранение и использование персональных данных работников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2.1.  Хранение и использование персональных данных работников.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Порядок хранения и использования персональных данных работников в организации устанавливается работодателем с соблюдением требований настоящего Кодекса.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2.2. Передача 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При передаче персональных данных работника работодатель должен соблюдать следующие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в коммерческих целях без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получаю­щие персональные данные работника, обязаны соблюдать режим секретности (кон­фиденциальности).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осуществлять передачу персональных данных работника в пределах одной организации в соответствии с локальным нормативным актом организации, с которым работник должен быть ознакомлен под расписку;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разрешать доступ к персональным данным работников только специально упол­номоченным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  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передавать персональные данные работника представителям работников в порядке, установленном настоящим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3. Права работников в целях обеспечения защиты персональных данных,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хранящихся у работодателя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В целях обеспечения защиты персональных данных, хранящихся у работодателя, работники имеют право на: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полную информацию об их персональных данных и обработке этих данных;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определение своих представителей для защиты своих персональных данных;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доступ к относящимся к ним медицинским данным с помощью медицинского специалиста по их выбору;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Кодекса. При отказе работодателя исключить или исправить персональные данные работника он имеет право заявить в письменной форме работодателю о своем несог­ласии с соответствующим обоснованием такого несогласия. Персональные данные, оценочного характера работник имеет право дополнить заявлением, выражающим его собственную точку зрения;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норм, регулирующих обработку и защиту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D70C1" w:rsidRPr="007D46D8" w:rsidRDefault="00ED70C1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0C1" w:rsidRPr="007D46D8" w:rsidSect="007D46D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46D8"/>
    <w:rsid w:val="001927EF"/>
    <w:rsid w:val="006427F4"/>
    <w:rsid w:val="007D46D8"/>
    <w:rsid w:val="008157C1"/>
    <w:rsid w:val="008562F0"/>
    <w:rsid w:val="00ED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5</cp:revision>
  <dcterms:created xsi:type="dcterms:W3CDTF">2015-02-11T10:15:00Z</dcterms:created>
  <dcterms:modified xsi:type="dcterms:W3CDTF">2019-02-22T08:23:00Z</dcterms:modified>
</cp:coreProperties>
</file>