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“В малой форме можно очень много поместить и это для художника большое наслаждение, работать над малой формой…”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А.И.Солженицын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Оборудование: портрет писателя.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Методические приёмы на уроке: работа с текстом, выявление ключевых образов, слов, сопоставление текстов.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Опережающее задание: класс был разделён на творческие группы. Каждая группа учащихся получила индивидуальное задание: прочитать рассказы-миниатюры А.И.Солженицына, ответить на вопросы.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Жанровые особенности стихотворений в прозе.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Каковы основные темы и идеи?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Проанализируйте образную структуру стихотворений в прозе.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Ход урока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I. Вступительное слово.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Учитель. Тема нашего занятия посвящена рассказам-миниатюрам А.И.Солженицына “Крохотки”. Цель урока: дать представление о личности писателя, определить тематику рассказов-миниатюр, углубить представление учащихся о жанровых особенностях стихотворений в прозе, провести сопоставительный анализ, выявить авторскую позицию писателя. В ходе урока мы должны выяснить, получилось ли Солженицыну “много поместить” в рассказах-миниатюрах? Итак, в какой период жизни А.И.Солженицына были написаны эти произведения?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Ученик-литературовед. Рассказы-миниатюры “Крохотки” условно можно разделить на две части. Первая часть рассказов создавалась с 1958 по 1960 годы, многие – в связи с велосипедными поездками по Средней России. Попытки напечатать их в России в 60-х годах оказались тщетны. Ходили в самиздате. Впервые первая часть “Крохоток” была опубликована в журнале “Грани” во Франкфурте в 1964 году. Вторая часть рассказов-миниатюр была написана в 1996-1999 годах. Первая публикация появилась в журнале “Новый мир”. В письме в “Новый мир” автор писал: “Только вернувшись в Россию, я оказался способен снова их писать, там – не мог…”.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II. Основная часть.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Учитель. Рассказы “Крохотки” представляют собой небольшие зарисовки, размышления в образах,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микрорассказы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, лирические миниатюры, своеобразные “лирические отступления”, получившие самостоятельную жизнь. С чего начать разговор о рассказах-миниатюрах Солженицына? Думается, с определения жанровой формы “Крохоток”. Часто литературоведы называют “Крохотки” стихотворениями в прозе. Вспомним истоки этого жанра и его особенности.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Ученик-литературовед. Стихотворения в прозе… Явление необыкновенное, удивительное. И.С.Тургенев обратился к этому жанру в конце жизни. Цикл его произведений “Стихотворения в прозе” ввел в русскую литературу новый прозаический жанр малой формы. Художественная манера “Стихотворений в прозе” имела влияние на Я.П.Полонского, И.А.Бунина, Пришвина и других писателей XIX и XX веков. Но только у А.И.Солженицына есть целый цикл произведений этого жанра, как и у Тургенева И.С. Художников разных эпох, разной творческой манеры сближает не только обращение к одному жанру в своём творчестве, но и содержание их произведений. “Стихотворения в прозе” Тургенева и “Крохотки” Солженицына можно </w:t>
      </w:r>
      <w:proofErr w:type="gramStart"/>
      <w:r w:rsidRPr="005E5134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5E5134">
        <w:rPr>
          <w:rFonts w:ascii="Times New Roman" w:hAnsi="Times New Roman" w:cs="Times New Roman"/>
          <w:sz w:val="24"/>
          <w:szCs w:val="24"/>
        </w:rPr>
        <w:t xml:space="preserve"> как “поэму о пройденном жизненном пути”, темами которой являются “Россия, … Природа, Жизнь, Любовь, Смерть, Безверие” (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Л.П.Гроссман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). Обращение Солженицына к жанровой традиции “Стихотворений в прозе” И.С.Тургенева принципиально важно. Повествование от первого лица, от лица очевидца событий, позволяет максимально полно выразить отношение автора к происходящему; мысли и чувства автора звучат в каждом рассказе открыто и искренне. Однако этот жанр у Солженицына в своём развитии претерпел некоторые изменения. В “Стихотворениях…” Тургенева не нашли отражения общественно </w:t>
      </w:r>
      <w:r w:rsidRPr="005E5134">
        <w:rPr>
          <w:rFonts w:ascii="Times New Roman" w:hAnsi="Times New Roman" w:cs="Times New Roman"/>
          <w:sz w:val="24"/>
          <w:szCs w:val="24"/>
        </w:rPr>
        <w:lastRenderedPageBreak/>
        <w:t xml:space="preserve">значимые, актуальные проблемы, важные для той эпохи. Солженицын же наряду с исследованием вечных, общечеловеческих истин в жизни современного человека поднимает в “Крохотках” жгучие и напряженные вопросы 90-х годов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Ученик-литературовед. Стихотворения в прозе… В таком сочетании слов нас удивляет переплетение двух видов словесного творчества: прозы и поэзии.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М.Л.Гаспаров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определял стихотворение в прозе “как лирическое произведение в прозаической форме, обладающее следующими признаками лирического стихотворения: небольшой объём, повышенная эмоциональность, ярко выраженное субъективное впечатление или переживание автора, обычно бессюжетная композиция”. Лирический герой является субъектом переживания и объектом изображения. В стихотворении в прозе, как правило, не используются такие средства выразительности, как метр, ритм, рифма. Поэтому этот жанр не следует путать с формами промежуточными между прозой и поэзией именно по метрическим признакам – со свободным стихом (верлибром) и ритмической прозой.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Учитель. На одном занятии невозможно охватить все рассказы-миниатюры А.И.Солженицына, и потому мы сегодня ограничимся несколькими произведениями и попробуем исследовать их идейно-образную структуру. Итак, обратимся к тексту “Крохоток”. Каждая деталь, каждое слово значимы, так как всякое стихотворение, в том числе и стихотворение в прозе, обычно небольшого объёма. К словам, даже к знакам препинания нужно быть особенно внимательным – иначе можно пройти мимо главного, не угадать тайны, не проникнуть в художественную идею произведения.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Первая группа учащихся.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Ученик. Рассказы-миниатюры тематически условно можно разделить на две группы. Основная тема стихотворений в прозе “Дыхание”, “Шарик”, Костёр и муравьи”, “Лиственница”, “Гроза в горах” - единство человека и природы. Писатель замечал всё: и сладкий дух после дождя, и голос грома, наполнивший ущелье, что не стал слышен рёв рек, и пёсика Шарика, радующегося первому снегу, и муравьёв, не желающих покинуть родное брёвнышко и погибающих в огне …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Конечно, по ритмическим признакам эти рассказы далеки от классической поэзии, а по сути, образно-эмоциональному воздействию на читателя имеют лирические корни. Они представляют собой философское размышление, зарисовку, где показаны глубокие психологические переживания человека. Образ автора в стихотворении ярко выражен, ибо лирический герой и есть сам автор, открыто выражающий своё отношение к событию. По типу речи - это рассуждение о сущности бытия, о неразрывной связи человека и природы. Стихотворения имеют глубокий подтекст, который отдаляет понимание конечного смысла от первичного восприятия.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Рассказ “Дыхание”. Писатель описывает раннее утро, свои ощущения, чувство счастья от того, что имеет возможность вдыхать воздух, “напоённый цветением, сыростью, свежестью”. И пока человек может ещё дышать “после дождя под яблоней – можно ещё и пожить!”. Солженицыну удаётся нарисовать такую картину, потому что он умеет наблюдать, любит и знает природу, понимает, что, возможно, смысл жизни человека заключается именно в умении радоваться каждому мгновенью.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Рассказ “Шарик”. Хотя большинству стихотворений в прозе присуща бессюжетная композиция, в целом ряде миниатюр Солженицына легко просматривается сюжетная линия (“Шарик”, “Гроза в горах”, “Костёр и муравьи”). Возьмём, например, произведение “Шарик”. Налицо все элементы сюжета: прямая краткая экспозиция (“Во дворе у нас один мальчик держит пёсика Шарика на цепи…”); подготовленная экспозицией завязка (“… тут как раз мальчик спустил беднягу побегать по двору”); кульминация (“Подбежал ко мне, …меня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опрыгал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, кости понюхал – и прочь опять, брюхом по снегу!”) и следующая за ней развязка (“Не надо мне, мол, ваших костей, - дайте только свободу!”). При всей видимой простоте, это не просто рассказ о пёсике Шарике. Писатель призывает нас внимательно вглядываться в окружающий нас мир: даже для животного радость оказаться на воле, без привязи, оказывается важнее еды. В таком незамысловатом произведении автору удалось сочетать лёгкость повествования с серьёзностью темы. Умело используя комизм сцены, “очеловечивание” поведения собаки Солженицын раскрывает глубокую взаимосвязь человека и природы.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lastRenderedPageBreak/>
        <w:t xml:space="preserve">Ученик. Небольшая прозаическая зарисовка с не менее прозаическим названием “Костёр и муравьи”. Герой, не заметив, что “гнилое брёвнышко изнутри густо населено муравьями”, бросил его в костёр. И хотя он откатил брёвнышко на край, муравьи не убегали от огня (“Едва преодолев свой ужас, они заворачивали … и – какая-то сила влекла их назад, к покинутой родине! -… и погибали…”). Кажется, что может здесь поэтического? Но признаки поэзии скрыты здесь в глубоком эмоциональном заряде. Автор предоставляет возможность читателю понять очень важную истину: чувство родины, дома сильнее даже ужаса смерти.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Рассказ “Гроза в горах”. Описание природы перекликается с картинами природы в ранних романтических рассказах Горького А.М. Темой этого стихотворения в прозе является описание грозы в горах. Ключевые образы и картины – это “молния, гром, ливень”. Гроза не производит на читателя тягостного впечатления, не вызывает чувства страха, хотя в начале грозы герои рассказа “выползли из палаток – и затаились”. Природа у Солженицына – живая, и всё в её организме взаимосвязано. Писатель не просто изображает величественное природное явление, но и находит точные слова, чтобы сказать нам, что он видит и чувствует (“И мы… мы забыли бояться молнии, грома и ливня… Мы стали ничтожной и благодарной частицей этого мира”). Именно в этот момент слияния с природой во внутреннем мире героя происходит озарение: то, что было смутным, тревожным, вдруг оборачивается необыкновенным ощущением счастья. Природа внутренне близка и понятна человеку, родственна ему. Человек и природа не всегда образуют единство, но граница между ними подвижна. Человеку, чтобы понять природу, нужно увидеть в ней самого себя. Описание природы и мысль о человеке как частице большого стихийного мира космоса тесно переплетаются, сливаются воедино.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Ученик. Рассказы–миниатюры “Лиственница”, “Молния”. Темой этих произведений являются размышления автора о совести, о нравственном выборе, о неразрывной связи человека со своими корнями. Стихотворение “Лиственница” построено на сравнении: дерево сравнивается с определённым типом людей. Лиственница осенью опадает вместе с лиственными деревьями (“Да как дружно осыпается и празднично – мельканием солнечных искр”), хотя “сколько видим её – хвойная, хвойная”. А весной она снова к своим, хвойным, возвращается через шелковистые иголочки… Поведение “диковинного дерева” очеловечено: автор размышляет о нём как о живом существе. Рассказ завершается неожиданно – сравнением с людьми (“Ведь – и люди такие есть”).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Стихотворение “Молния” также построено на сравнении: удар молнии во время грозы сравнивается с “ударом кары-совести”. Однажды автор увидел после грозы, что “среди высочайших сосен избрала молния и не самую высокую липу – а за что? …Прошла через её живое и в себе уверенное нутро”. Дерево погибло. Рассказ об этом событии, очевидцем которого стал автор, завершается размышлением писателя о том, что удар молнии, погубивший липу, подобен удару “кары-совести”, который неизбежно настигнет человека за содеянное зло.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Учитель. Итак, стихотворения в прозе Солженицына различны по настроению. Одни из них наполнены светлыми, оптимистичными чувствами, другие – печальными, пессимистическими; третьи же соединяют в себе одновременно два противоположных настроения: жизнерадостное и драматическое, радостное и грустное. Поэтическое и прозаическое начала тесно переплетаются в каждой миниатюре Солженицына. Это своего рода лирический дневник, и во многом он созвучен рассказам К.Паустовского М. Пришвина. Познание человеком окружающего мира помогает человеку понять истинные ценности и смысл жизни человека.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Вторая группа учащихся.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Особую группу “Крохоток” составляют путевые очерки: “Озеро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Сегден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”, “Город на Неве”, “Прах поэта”, “На родине Есенина”. Очерк – прозаический документальный жанр. Он чаще всего посвящается современной автору жизни, фактам и людям. В то же время очерк сохраняет особенности образного отражения жизни и в этом смысле очерк приближается к рассказу. Первые очерки появились XVIII веке в сатирических журналах “Трутне”, “Живописце” Новикова. В жанре путевого очерка была написана книга А.С.Радищева “Путешествие из Петербурга в Москву”. Ключевым образом путевых очерков Солженицына является образ родины, России.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lastRenderedPageBreak/>
        <w:t xml:space="preserve">Ученик. “Озеро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Сегден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Сегденское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озеро “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обомкнуто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прибрежным лесом”, а вода в нём “ровная, ровная, гладкая без ряби… - и белое дно”. Однако мечте героя поселиться здесь навсегда не суждено сбыться: озеро, его берега, лес вокруг него – частная собственность. Кругом расставлены посты, которые не пускают никого в эти заповедные места. “Милое озеро. Родина”, куда запрещено ходить…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Рассказ “Прах поэта”. Яков Петрович Полонский “это место, как своё единственное, приглядел и велел похоронить себя здесь”, то есть в деревне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Льгово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, а “прежде древнем городе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Ольгов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>”, на высоком обрыве над Окою. Славились эти места не только красотой, но и своими монастырями – Успенским и Иоанна Богослова. “Оба их пощадил суеверный Батый”. Но ничего не осталось от былой красоты: нет церквей, куполов, а монастырях расположена тюрьма: “над всей древность – вышки…”. А церкви разобрали на кирпичи для коровника, осквернили могилу архиерея, и даже могила Полонского оказалась “в зоне”, пока не перенесли его прах в Рязань… Писатель размышляет о том, что именно память, культура, нравственно являются залогом нашего будущего, возможно, национальной безопасности страны. Важно, кем чувствует себя каждый из нас: временщиком или человеком, осознающим себя звеном в цепи поколений, чувствующим благодарность за сделанное прошлыми поколениями и ответственность за будущее.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Очерк “На родине Есенина”. Писатель описывает деревню, где родился и вырос Сергей Есенин: “Пыль. Садов нет. Нет близко и леса… В избе Есениных – убогие перегородки, клетушки, даже комнатами не назовёшь”. Обычная деревня, каких много, где “… все заняты хлебом, наживой и честолюбием перед соседями”. Но именно в этой деревеньке, в обычной крестьянской избе родился великий поэт и “потрясённый, нашёл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столькое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для красоты – у печи, в хлеву, на гумне, за околицей, - красоты, которую тысячу лет топчут, не замечают”. Какой же слиток таланта метнул Творец в сердце деревенского драчливого парня, что о тёмной полоске леса он мог сказать загадочно: “На бору со звонами плачут глухари…”?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Ученик. Рассказ “Город на Неве”. Законченная вечная красота и “самое славное великолепие” соборов, каналов, театров, дворцов города на Неве. Автор размышляет о том, что эту красоту строили русские “… стиснув зубы, проклиная, гния в пасмурных болотах”. Косточки предков “сплавились, окаменели в дворцы”. Солженицын в заключение задаёт вопросы, ответы на которые даст только наше будущее: “Неужели забудется тоже начисто всё – взрывы нашего несогласия, стоны расстрелянных и слёзы жён? Всё это тоже даст такую вечную красоту, как в городе на Неве?”. Неужели все “наши нескладные гиблые жизни”– залог, красоты, жизни? 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III. Заключительное слово.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 xml:space="preserve">Учитель. Материал, лёгший в основу путевых очерков А. И. Солженицына, -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неотстоявшийся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и никого не оставляет равнодушным. Объектом авторского внимания становится не главный герой, а факты. Писатель вместе с этим выражает свое беспокойство и тревогу за нравственность своего современника, учит нас “жить не по лжи”, а по совести. Именно национально-патриотическое начало есть основная мысль “Крохоток”. Многие стороны нашей современности нашли в них отражение. Итак, одна из главных задач нашей беседы была попытка проникновения в философские размышления писателя о жизни, получить возможность остаться наедине с текстом, сделать пусть маленькое, но своё открытие, удивиться самому и поделиться находкой с другими. Думаю, что одного этого занятия мало для серьёзного разговора о прозе и поэзии философских рассказов-миниатюр Солженицына; размышлять об этом можно всю жизнь. Понять “Крохотки” с первого прочтения трудно. Но наша беседа о творчестве писателя принесла, на мой взгляд, ощутимую пользу в постижении нелёгкого, но интересного поэтического творения, принадлежащего перу А.И.Солженицына.</w:t>
      </w:r>
    </w:p>
    <w:p w:rsidR="005E5134" w:rsidRP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16CD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5134">
        <w:rPr>
          <w:rFonts w:ascii="Times New Roman" w:hAnsi="Times New Roman" w:cs="Times New Roman"/>
          <w:sz w:val="24"/>
          <w:szCs w:val="24"/>
        </w:rPr>
        <w:t>IV. Домашнее задание: попробовать самим написать небольшое произведение определённого жанра, соблюдая его основные признаки.</w:t>
      </w:r>
    </w:p>
    <w:p w:rsid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5134" w:rsidRDefault="005E5134" w:rsidP="005E51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12BA" w:rsidRDefault="00CB12BA" w:rsidP="003F0D0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E5134" w:rsidRPr="00FE3BC2" w:rsidRDefault="005E5134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lastRenderedPageBreak/>
        <w:t>А. СОЛЖЕНИЦЫН         КРОХОТКИ</w:t>
      </w:r>
    </w:p>
    <w:p w:rsidR="005E5134" w:rsidRPr="00FE3BC2" w:rsidRDefault="005E5134" w:rsidP="005E5134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E5134" w:rsidRPr="00FE3BC2" w:rsidRDefault="005E5134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КОЛОКОЛЬНЯ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Кто хочет увидеть единым взором, в один окоём, нашу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недотопленную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Россию — не упустите посмот</w:t>
      </w:r>
      <w:r w:rsidR="003F0D03" w:rsidRPr="00CB12BA">
        <w:rPr>
          <w:rFonts w:ascii="Times New Roman" w:hAnsi="Times New Roman" w:cs="Times New Roman"/>
          <w:sz w:val="21"/>
          <w:szCs w:val="21"/>
        </w:rPr>
        <w:t xml:space="preserve">реть на </w:t>
      </w:r>
      <w:proofErr w:type="spellStart"/>
      <w:r w:rsidR="003F0D03" w:rsidRPr="00CB12BA">
        <w:rPr>
          <w:rFonts w:ascii="Times New Roman" w:hAnsi="Times New Roman" w:cs="Times New Roman"/>
          <w:sz w:val="21"/>
          <w:szCs w:val="21"/>
        </w:rPr>
        <w:t>калязинскую</w:t>
      </w:r>
      <w:proofErr w:type="spellEnd"/>
      <w:r w:rsidR="003F0D03" w:rsidRPr="00CB12BA">
        <w:rPr>
          <w:rFonts w:ascii="Times New Roman" w:hAnsi="Times New Roman" w:cs="Times New Roman"/>
          <w:sz w:val="21"/>
          <w:szCs w:val="21"/>
        </w:rPr>
        <w:t xml:space="preserve"> колокольню.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Она стояла при соборе, в гуще изобильного торгового города, близ Гостиного двора, и на площадь к ней спускались улицы двухэтажных купеческих особняков. И никакой же провидец не предсказал тогда, что древний этот город, переживший разорения жестокие и от татар, и от поляков, на своём восьмом веку будет, невежественной волей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самодурных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властителей, утоплен на две трети в Волге: всё бы спасла вторая плотина, да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поскудились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большевики на неё. (Да что! —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Молуга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и вся на дне.) И сегодня, стань на прибрежной грани, — даже воображению твоему уже не подъять из хляби этот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изневольный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Китеж или Атлантиду, ушедшую на дюжину саженей глубины.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Но осталась от утопленного города —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высокостройная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колокольня. Собор взорвали или растащили на кирпичи ради нашего будущего — а колокольню почему-то не доспели свалить, даже вовсе не тронули, как заповедную бы. И — вот, стоит из воды, добротнейшей кладки, белого кирпича, в шести ярусах сужаясь кверху (полтора яруса залито), в последние годы уж и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отмостку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присыпали к ней для сохранности низа, — стоит, нисколько не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покосясь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, не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искривясь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>, пятью просквоженными пролётами, а дальше луковкой и шпилем — в небо! Да ещё на шпиле — каким чудом? — крест уцелел. От крупных волжских теплоходов, не добирающих высотой, как издали глянуть, и на пол-яруса, — шлёпают волны по белым стенам, и с палуб уже пятьдесят лет глазеют советские пассажиры.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Как по израненным, бродишь по грустным уцелевшим улочкам, где и с покошенными уже домишками тех поспешно переселенных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затопленцев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. На фальшивой набережной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калязинские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бабы, сохраняя старую приверженность к исконной мягкости и чистоте волжской воды, тщатся выполаскивать бельё.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Полузамерший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CB12BA">
        <w:rPr>
          <w:rFonts w:ascii="Times New Roman" w:hAnsi="Times New Roman" w:cs="Times New Roman"/>
          <w:sz w:val="21"/>
          <w:szCs w:val="21"/>
        </w:rPr>
        <w:t>переломленный ,</w:t>
      </w:r>
      <w:proofErr w:type="gramEnd"/>
      <w:r w:rsidRPr="00CB12BA">
        <w:rPr>
          <w:rFonts w:ascii="Times New Roman" w:hAnsi="Times New Roman" w:cs="Times New Roman"/>
          <w:sz w:val="21"/>
          <w:szCs w:val="21"/>
        </w:rPr>
        <w:t xml:space="preserve"> недобитый город, с малым остатком прежних отменных зданий. Но и в этой запусти у покинутых тут, обманутых людей нет другого выбора, как жить. И жить — здесь.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И для них тут, и для всех, кто однажды увидел это диво: ведь стоит колокольня! Как наша надежда. Как наша молитва: нет, всю Русь до конца не попустит Господь утопить...</w:t>
      </w:r>
    </w:p>
    <w:p w:rsidR="005E5134" w:rsidRPr="00CB12BA" w:rsidRDefault="005E5134" w:rsidP="005E5134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5E5134" w:rsidRPr="00FE3BC2" w:rsidRDefault="005E5134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СТАРЕНИЕ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Сколько написано об ужасе смерти, но и: какое же естественное она звено, если не насильственна.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Помню в лагере греческого поэта, уже обречённого, а лет — за тридцать. И никакого страха перед смертью не было в его мягко-печальной улыбке. Я изумился. А он: “Прежде чем наступает смерть, в нас происходит внутренняя подготовка: мы созреваем к ней. И уже ничто не страшно”.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Всего год прошёл тогда — и я испытал всё это на себе сам, в мои тридцать четыре. Месяц за месяцем, неделя за неделей клонясь к смерти, свыкаясь, — я в своей готовности, смиренности опередил тело.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Так насколько же легче, какая открытость, если к смерти медленно подводит нас преклонный возраст. Старенье — вовсе не наказание Божье, в нём своя благодать и свои тёплые краски.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Тепло видеть возню ребятишек, набирающих крепости и характера. Теплить может даже ослабление твоих сил, сравниваешь: а каким, значит, коренником я был раньше. Не вытягиваешь целого дня работы — сладок и краткий перерыв сознания, и снова ясность второго или третьего утра в день, ещё подарок. И есть наслаждение духа — ограничиваться в поедании, не искать вкусовых переборов: ещё ты вживе, а поднимаешься выше материи. И какой неотъёмный клад — воспоминания; молодой того лишён, а при тебе они все, безотказно, и живой отрывок их посещает тебя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ежедень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— при медленном-медленном переходе </w:t>
      </w:r>
      <w:r w:rsidR="003F0D03" w:rsidRPr="00CB12BA">
        <w:rPr>
          <w:rFonts w:ascii="Times New Roman" w:hAnsi="Times New Roman" w:cs="Times New Roman"/>
          <w:sz w:val="21"/>
          <w:szCs w:val="21"/>
        </w:rPr>
        <w:t>от ночи ко дню, ото дня к ночи.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Ясное старен</w:t>
      </w:r>
      <w:r w:rsidR="003F0D03" w:rsidRPr="00CB12BA">
        <w:rPr>
          <w:rFonts w:ascii="Times New Roman" w:hAnsi="Times New Roman" w:cs="Times New Roman"/>
          <w:sz w:val="21"/>
          <w:szCs w:val="21"/>
        </w:rPr>
        <w:t>ие — это путь не вниз, а вверх.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Только не пошли, Бог, старости в нищете и холоде.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Как — и бросили мы стольких и стольких...</w:t>
      </w:r>
    </w:p>
    <w:p w:rsidR="005E5134" w:rsidRPr="00CB12BA" w:rsidRDefault="005E5134" w:rsidP="005E5134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5E5134" w:rsidRPr="00FE3BC2" w:rsidRDefault="005E5134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ПОЗОР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Какое это мучительное чувство: испытывать позор за свою Родину.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В чьих Она равнодушных или скользких руках,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безмысло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или корыстно правящих Её жизнь. В каких заносчивых, или коварных, или стёртых лицах видится Она миру. Какое тленное пойло вливают Ей вместо здравой духовной пищи. До какого разора и нищеты доведена народная жизнь, не в силах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взняться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>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Унизительное чувство,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неотстанное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. И — не беглое, оно не переменяется легко, как чувства личные, повседневные, от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мелькучих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обстоятельств. Нет, это — постоянный, неотступный гнёт, с ним просыпаешься, с ним проволакиваешь каждый час дня, с ним роняешься в ночь. И даже через смерть, освобождающую нас от огорчений личных, — от этого Позора не уйти: он так и останется висеть над головами живых, а ты же — их частица.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Листаешь, листаешь глубь нашей истории, ищешь ободрения в образцах. Но и знаешь неумолимую истину: бывало и вовсе гибли народы земные. Это — бывало.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Нет, другая глубь — той четверть-сотни областей, где побыл я, — вот та дышит мне надеждой: там видел и чистоту помыслов, и неубитый поиск, и живых,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щедродушных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, родных людей.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Неужель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не прорвут они эту черту обречённости? Прорвут! ещё — в силах.</w:t>
      </w:r>
    </w:p>
    <w:p w:rsidR="005E5134" w:rsidRPr="00CB12BA" w:rsidRDefault="005E5134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Но Позор висит и висит над нами, как жёлто-розовое отравленное облако газа, — и выедает наши лёгкие. И даже сдув его прочь — уже никогда не уберём его из нашей истории.</w:t>
      </w:r>
    </w:p>
    <w:p w:rsidR="003F0D03" w:rsidRPr="00CB12BA" w:rsidRDefault="003F0D03" w:rsidP="005E5134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005784" w:rsidRDefault="00005784" w:rsidP="003F0D03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005784" w:rsidRDefault="00005784" w:rsidP="003F0D03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005784" w:rsidRDefault="00005784" w:rsidP="003F0D03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3F0D03" w:rsidRPr="00FE3BC2" w:rsidRDefault="003F0D03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lastRenderedPageBreak/>
        <w:t>ГРОЗА В ГОРАХ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Она застала нас в непроглядную ночь перед перевалом. Мы выползли из палаток — и затаились.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Она шла к нам через Хребет.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Всё было — тьма, ни верха, ни низа, ни горизонта. Но вспыхивала раздирающая молния, и отделялась тьма от света, выступали исполины гор,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Белала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-Кая и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Джугутурлючат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, и чёрные сосны многометровые около нас, ростом с горы. И лишь на мгновение показывалось нам, что есть уже твёрдая земля, — и снова всё было мрак и бездна.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Вспышки надвигались, чередовались блеск и тьма, сиянье белое, сиянье розовое, сияние фиолетовое, и всё на тех же местах выступали горы и сосны, поражая своей величиной, — а когда исчезали, нельзя было поверить, что они есть.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Голос грома наполнил ущелья, и не слышен стал постоянный рёв рек. Стрелами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Саваофа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молнии падали сверху в Хребет, и дробились в змейки, в струйки, как бы разбрызгиваясь о скалы или поражая и разбрызгивая там что живое.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>И мы... мы забыли бояться молнии, грома и ливня — подобно капле морской, которая не боится ведь урагана. Мы стали ничтожной и благодарной частицей этого мира. Этого мира, в первый раз создававшегося сегодня — на наших глазах.</w:t>
      </w: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3F0D03" w:rsidRPr="00FE3BC2" w:rsidRDefault="003F0D03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КОСТЁР И МУРАВЬИ</w:t>
      </w: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</w:t>
      </w:r>
      <w:r w:rsidRPr="00CB12BA">
        <w:rPr>
          <w:rFonts w:ascii="Times New Roman" w:hAnsi="Times New Roman" w:cs="Times New Roman"/>
          <w:sz w:val="21"/>
          <w:szCs w:val="21"/>
        </w:rPr>
        <w:tab/>
        <w:t xml:space="preserve">Я бросил в костёр гнилое брёвнышко, недосмотрел, что изнутри оно густо населено муравьями.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Затрещало бревно, вывалили муравьи и в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отчаяньи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забегали, забегали поверху и корёжились, сгорая в пламени. Я зацепил брёвнышко и откатил его на край. Теперь муравьи многие спасались — бежали на песок, на сосновые иглы. Но странно: они не убегали от костра. Едва преодолев свой ужас, они заворачивали, кружились и — какая-то сила влекла их назад, к покинутой родине! — и были многие такие, кто опять взбегали на горящее брёвнышко, метались по нему и погибали там...</w:t>
      </w: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</w:p>
    <w:p w:rsidR="003F0D03" w:rsidRPr="00FE3BC2" w:rsidRDefault="003F0D03" w:rsidP="003F0D03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ДЫХАНИЕ</w:t>
      </w: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</w:t>
      </w:r>
      <w:r w:rsidRPr="00CB12BA">
        <w:rPr>
          <w:rFonts w:ascii="Times New Roman" w:hAnsi="Times New Roman" w:cs="Times New Roman"/>
          <w:sz w:val="21"/>
          <w:szCs w:val="21"/>
        </w:rPr>
        <w:tab/>
        <w:t xml:space="preserve">Ночью был дождик, и сейчас переходят по небу тучи, изредка брызнет слегка.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Я стою под яблоней отцветающей — и дышу. Не одна яблоня, но и травы вокруг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сочают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после дождя — и нет названия тому сладкому духу, который напаивает воздух. Я его втягиваю всеми лёгкими, ощущаю аромат всею грудью, дышу, дышу, то с открытыми глазами, то с закрытыми — не знаю, как лучше.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Вот, пожалуй, та воля — та единственная, но самая дорогая воля, которой лишает нас тюрьма: дышать так, дышать здесь. Никакая еда на земле, никакое вино, ни даже поцелуй женщины не слаще мне этого воздуха, этого воздуха, напоённого цветением, сыростью, свежестью.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Пусть это — только крохотный садик, сжатый звериными клетками пятиэтажных домов. Я перестаю слышать стрельбу мотоциклов, завывание радиол, бубны громкоговорителей. Пока можно ещё дышать после дождя под яблоней — можно ещё и пожить! </w:t>
      </w:r>
    </w:p>
    <w:p w:rsidR="00CB12BA" w:rsidRPr="00CB12BA" w:rsidRDefault="00CB12BA" w:rsidP="00CB12BA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3F0D03" w:rsidRPr="00FE3BC2" w:rsidRDefault="003F0D03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E3BC2">
        <w:rPr>
          <w:rFonts w:ascii="Times New Roman" w:hAnsi="Times New Roman" w:cs="Times New Roman"/>
          <w:b/>
          <w:sz w:val="21"/>
          <w:szCs w:val="21"/>
        </w:rPr>
        <w:t>ОЗЕРО СЕГДЕН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Об озере этом не пишут и громко не говорят. И заложены все дороги к нему, как к волшебному замку; над всеми дорогами висит знак запретный, простая немая чёрточка. Человек или дикий зверь, кто увидит эту чёрточку над своим путём — поворачивай! Эту чёрточку ставит земная власть. Эта чёрточка значит: ехать нельзя и лететь нельзя, идти нельзя и ползти нельзя.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А близ дорог в сосновой чаще сидят в засаде постовые с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турчками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и пистолетами.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Кружишь по лесу молчаливому, кружишь, ищешь, как просочиться к озеру, — не найдёшь, и спросить не у кого: напугали народ, никто в том лесу не бывает. И только вслед глуховатому коровьему колокольчику проберёшься скотьей тропой в час полуденный, в день дождливый. И едва проблеснёт тебе оно, громадное, меж стволов, ещё ты не добежал до него, а уж знаешь: это местечко на земле излюбишь ты на весь свой век.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B12BA">
        <w:rPr>
          <w:rFonts w:ascii="Times New Roman" w:hAnsi="Times New Roman" w:cs="Times New Roman"/>
          <w:sz w:val="21"/>
          <w:szCs w:val="21"/>
        </w:rPr>
        <w:t>Сегденское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озеро — круглое, как циркулем вырезанное. Если крикнешь с одного берега (но ты не крикнешь, чтоб тебя не заметили) — до другого только эхо размытое дойдёт. Далеко.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Обомкнуто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озеро прибрежным лесом. Лес ровен, дерево в дерево, не уступит ни ствола. Вышедшему к воде, видна тебе вся окружность замкнутого берега: где жёлтая полоска песка, где серый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камышок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ощетинился, где зелёная мурава легла. Вода ровная-ровная, гладкая без ряби, кой где у берега в ряске, а то прозрачная белая — и белое дно.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Замкнутая вода. Замкнутый лес. Озеро в небо смотрит, небо — в озеро. И есть ли ещё что на земле — неведомо, поверх леса — не видно. А если что и есть — оно сюда не нужно, лишнее.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Вот тут бы и поселиться навсегда... Тут душа, как воздух дрожащий. Между водой и небом струилась бы, и текли бы чистые глубокие мысли.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Нельзя. Лютый князь, злодей косоглазый, захватил озеро: вон дача его, купальни его. </w:t>
      </w:r>
      <w:proofErr w:type="spellStart"/>
      <w:r w:rsidRPr="00CB12BA">
        <w:rPr>
          <w:rFonts w:ascii="Times New Roman" w:hAnsi="Times New Roman" w:cs="Times New Roman"/>
          <w:sz w:val="21"/>
          <w:szCs w:val="21"/>
        </w:rPr>
        <w:t>Злоденята</w:t>
      </w:r>
      <w:proofErr w:type="spellEnd"/>
      <w:r w:rsidRPr="00CB12BA">
        <w:rPr>
          <w:rFonts w:ascii="Times New Roman" w:hAnsi="Times New Roman" w:cs="Times New Roman"/>
          <w:sz w:val="21"/>
          <w:szCs w:val="21"/>
        </w:rPr>
        <w:t xml:space="preserve"> ловят рыбу, бьют уток с лодки. Сперва синий дымок над озером, а погодя — выстрел. </w:t>
      </w:r>
    </w:p>
    <w:p w:rsidR="003F0D03" w:rsidRPr="00CB12BA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Там, за лесами, горбит и тянет вся окружная область. А сюда, чтоб никто не мешал им, — закрыты дороги, здесь рыбу и дичь разводят особо для них. Вот следы: кто-то костёр раскладывал, притушили в начале и выгнали. </w:t>
      </w:r>
    </w:p>
    <w:p w:rsidR="003F0D03" w:rsidRPr="00CB12BA" w:rsidRDefault="003F0D03" w:rsidP="003F0D03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</w:t>
      </w:r>
      <w:r w:rsidRPr="00CB12BA">
        <w:rPr>
          <w:rFonts w:ascii="Times New Roman" w:hAnsi="Times New Roman" w:cs="Times New Roman"/>
          <w:sz w:val="21"/>
          <w:szCs w:val="21"/>
        </w:rPr>
        <w:tab/>
        <w:t xml:space="preserve">Озеро пустынное. Милое озеро. </w:t>
      </w:r>
    </w:p>
    <w:p w:rsidR="005E5134" w:rsidRDefault="003F0D03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2BA">
        <w:rPr>
          <w:rFonts w:ascii="Times New Roman" w:hAnsi="Times New Roman" w:cs="Times New Roman"/>
          <w:sz w:val="21"/>
          <w:szCs w:val="21"/>
        </w:rPr>
        <w:t xml:space="preserve"> Родина...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lastRenderedPageBreak/>
        <w:t>Шарик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Во дворе у нас один мальчик держит пёсика Шарика на цепи — кутёнком его посадил, с детства.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Понёс я ему однажды куриные кости, ещё теплые, пахучие, а тут как раз мальчик спустил беднягу побегать по двору. Снег во дворе пушистый, обильный. Шарик мечется прыжками, как заяц, то на задние ноги, то на передние, из угла в угол двора, из угла в угол, и морда в снегу.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Подбежал ко мне, лохматый, меня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опрыгал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, кости понюхал – и прочь опять, брюхом по снегу!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Не надо мне, мол, ваших </w:t>
      </w:r>
      <w:proofErr w:type="gramStart"/>
      <w:r w:rsidRPr="00FE3BC2">
        <w:rPr>
          <w:rFonts w:ascii="Times New Roman" w:hAnsi="Times New Roman" w:cs="Times New Roman"/>
          <w:sz w:val="21"/>
          <w:szCs w:val="21"/>
        </w:rPr>
        <w:t>костей,—</w:t>
      </w:r>
      <w:proofErr w:type="gramEnd"/>
      <w:r w:rsidRPr="00FE3BC2">
        <w:rPr>
          <w:rFonts w:ascii="Times New Roman" w:hAnsi="Times New Roman" w:cs="Times New Roman"/>
          <w:sz w:val="21"/>
          <w:szCs w:val="21"/>
        </w:rPr>
        <w:t xml:space="preserve"> дайте только свободу!...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Прах поэта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Теперь деревня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Льгово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, а прежде древний город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Ольгов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стал на высоком обрыве над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Окою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: русские люди в те века после воды, питьевой и бегучей, второй облюбовывали – красоту.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Ингварь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Игоревич, чудом спасшийся от братних ножей, во спасенье своё поставил здесь монастырь Успенский. Через пойму и пойму в ясный день далеко отсюда видно, и за тридцать пять вёрст на такой же крути – колокольня высокая монастыря Иоанна Богослова.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Оба их пощадил суеверный Батый.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Это место, как своё единственное, приглядел Яков Петрович Полонский и велел похоронить себя здесь. Всё нам кажется, что дух наш будет летать над могилой и озираться на тихие просторы.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Но – нет куполов, и церквей нет, от каменной стены половина осталась и достроена дощаным забором с колючей проволокой, а над всей древностью – вышки, пугала гадкие, до того знакомые, до того знакомые… В воротах монастырских – вахта. Плакат: «За мир между народами!» – русский рабочий держит на руках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африканёнка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Мы – будто ничего не понимаем. И меж бараков охраны выходной надзиратель в нижней сорочке объясняет нам: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– Монастырь тут был, в мире второй. Первый в Риме, кажется. А в Москве – уже третий. Когда детская колония здесь была, так мальчишки, они ж не разбираются, все стены изгадили, иконы побили. А потом колхоз купил обе церкви за сорок тысяч рублей – на кирпичи, хотел шестирядный коровник строить. Я тоже нанимался: пятьдесят копеек платили за целый кирпич, двадцать за половинку. Только плохо кирпичи разнимались, всё комками с цементом. Под церковью склеп открылся, архиерей лежал, сам – череп, а мантия цела. Вдвоём мы ту мантию рвали, порвать не могли…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– А вот скажите, тут по карте получается могила Полонского, поэта. Где она?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– К Полонскому нельзя. Он – в зоне. Нельзя к нему. Да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чо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там смотреть? – памятник ободранный? Хотя постой, – надзиратель поворачивается к жене. – Полонского-то вроде выкопали?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– Ну. В Рязань увезли, – кивает жена с крылечка, щёлкая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семячки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Надзирателю самому смешно: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– Освободился, значит…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Отраженье в воде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В поверхности быстрого потока не различить отражений ни близких, ни далёких: даже если не мутен он, даже если свободен от пены – в постоянной струйчатой ряби, в неугомонной смене воды отраженья неверны,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неотчётливы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, непонятны.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Лишь когда поток через реки и реки доходит до спокойного широкого устья, или в заводи остановившейся, или в озерке, где вода не продрогнет, – лишь там мы видим в зеркальной глади и каждый листик прибрежного дерева, и каждое пёрышко тонкого облака, и налитую голубую глубь неба.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Так и ты, так и я. Если до сих пор всё никак не увидим, всё никак не отразим бессмертную чеканную истину, – не потому ли, значит, что ещё движемся куда-то? Ещё живём?..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Город на Неве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Преклонённые ангелы со светильниками окружают византийский купол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Исаакия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. Три золотых гранёных шпиля перекликаются через Неву и Мойку. Львы, грифоны и сфинксы там и здесь – оберегают сокровища или дремлют. Скачет шестёрка Победы над лукавою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аркою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Росси. Сотни портиков, тысячи колонн, вздыбленные лошади, упирающиеся быки…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Какое счастье, что здесь ничего уже нельзя построить! – ни кондитерского небоскрёба втиснуть в Невский, ни пятиэтажную коробку сляпать у канала Грибоедова. Ни один архитектор, самый чиновный и бездарный, употребив всё влияние, не получит участка под застройку ближе Чёрной Речки или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Охты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Чуждое нам – и наше самое славное великолепие! Такое наслаждение бродить теперь по этим проспектам! Но стиснув зубы, проклиная, гния в пасмурных болотах, строили русские эту красоту. Косточки наших предков слежались, сплавились, окаменели в дворцы – желтоватые, бурые, шоколадные, зелёные.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Страшно подумать: так и наши нескладные гиблые жизни, все взрывы нашего несогласия, стоны расстрелянных и слёзы жён – всё это тоже забудется начисто? всё это тоже даст такую законченную вечную красоту?..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На родине Есенина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lastRenderedPageBreak/>
        <w:t xml:space="preserve">Четыре деревни одна за другой однообразно вытянуты вдоль улицы. Пыль. Садов нет. Нет близко и леса. Хилые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палисаднички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. Кой-где грубо-яркие цветные наличники. </w:t>
      </w:r>
      <w:proofErr w:type="gramStart"/>
      <w:r w:rsidRPr="00FE3BC2">
        <w:rPr>
          <w:rFonts w:ascii="Times New Roman" w:hAnsi="Times New Roman" w:cs="Times New Roman"/>
          <w:sz w:val="21"/>
          <w:szCs w:val="21"/>
        </w:rPr>
        <w:t>Свинья</w:t>
      </w:r>
      <w:proofErr w:type="gramEnd"/>
      <w:r w:rsidRPr="00FE3BC2">
        <w:rPr>
          <w:rFonts w:ascii="Times New Roman" w:hAnsi="Times New Roman" w:cs="Times New Roman"/>
          <w:sz w:val="21"/>
          <w:szCs w:val="21"/>
        </w:rPr>
        <w:t xml:space="preserve"> зачуханная посреди улицы чешется о водопроводную колонку. Мерная вереница гусей разом обёртывается вслед промчавшейся велосипедной тени и шлёт ей дружный воинственный клич. Деятельные куры раскапывают улицу и зады, ища себе корму.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На хилый курятник похожа и магазинная будка села Константинова. Селёдка. Всех сортов водка. Конфеты-подушечки слипшиеся, каких уже пятнадцать лет нигде не едят. Чёрных буханок булыги, увесистей вдвое, чем в городе, не ножу, а топору под стать.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В избе Есениных – убогие перегородки не до потолка, чуланчики, клетушки, даже комнатой не назовёшь ни одну. В огороде – слепой сарайчик, да банька стояла прежде, сюда в темень забирался Сергей и складывал первые стихи. За пряслами – обыкновенное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польце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Я иду по деревне этой, каких много и много, где и сейчас все живущие заняты хлебом, наживой и честолюбием перед соседями, – и волнуюсь: небесный огонь опалил однажды эту окрестность, и ещё сегодня он обжигает мне щёки здесь. Я выхожу на окский косогор, смотрю вдаль и дивлюсь: неужели об этой далёкой тёмной полоске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хворостовского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леса можно было так загадочно сказать: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На бору со звонами плачут глухари…?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И об этих луговых петлях спокойной Оки: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Скирды солнца в водах лонных…?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Какой же слиток таланта метнул Творец сюда, в эту избу, в это сердце деревенского драчливого парня, чтобы тот, потрясённый, нашёл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столькое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для красоты – у печи, в хлеву, на гумне, за околицей, – красоты, которую тысячу лет топчут и не замечают?..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Лиственница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Что за диковинное дерево!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Сколько видим её – хвойная, хвойная, да. Того и разряду, значит? А, нет. Приступает осень, рядом уходят лиственные в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опад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, почти как гибнут. Тогда – по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соболезности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? не покину вас! мои и без меня перестоят покойно – осыпается и она. Да как дружно осыпается и празднично – мельканием солнечных искр.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Сказать, что – сердцем, сердцевиной мягка? Опять же нет: её древесная ткань –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наинадёжная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в мире, и топор её не всякий возьмёт, и для сплава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неподымна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, и покинутая в воде – не гниёт, а крепится всё ближе к вечному камню.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Ну, а возвратится снова, всякий год как внезапным даром, ласковое тепло, – знать, ещё годочек нам отпущен, можно и опять зазеленеть – и к своим вернуться через шелковистые иголочки.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Ведь – и люди такие есть.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C2">
        <w:rPr>
          <w:rFonts w:ascii="Times New Roman" w:hAnsi="Times New Roman" w:cs="Times New Roman"/>
          <w:b/>
          <w:sz w:val="28"/>
          <w:szCs w:val="28"/>
        </w:rPr>
        <w:t>Молния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>Только в книгах я читал, сам никогда не видел: как молния раскалывает деревья.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А вот и повидал. Из проходившей грозы, среди дня – да ослепил молненный блеск наши окна светлым золотом, и сразу же, не отстав и на полную секунду, –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ударище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грома: шагов двести-триста от дома, не дальше?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Минула гроза. Так и есть: вблизи, на лесном участке. Среди высочайших сосен избрала молния и не самую же высокую липу – а за что? И от верха, чуть ниже маковки, – прошла молния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повдоль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повдоль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ствола, через её живое и в себе уверенное нутро. А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иссилясь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>, не дошла до низа – соскользнула? иссякла?.. Только земля изрыта близ подпалённого корневища, да на полсотни метров разбросало крупную щепу.</w:t>
      </w:r>
    </w:p>
    <w:p w:rsidR="00FE3BC2" w:rsidRPr="00FE3BC2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И одна плаха ствола, до середины роста, отвалилась в сторону, налегла на сучья безвинных соседок. А другая – ещё подержалась денёк, стояла – какою силой? – она уж была и насквозь прорвана, зияла сквозной большой дырою. Потом – и она завалилась в свою сторону, в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дружливый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развилок ещё одной высокой сестры.</w:t>
      </w:r>
    </w:p>
    <w:p w:rsidR="00CB12BA" w:rsidRDefault="00FE3BC2" w:rsidP="00FE3BC2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E3BC2">
        <w:rPr>
          <w:rFonts w:ascii="Times New Roman" w:hAnsi="Times New Roman" w:cs="Times New Roman"/>
          <w:sz w:val="21"/>
          <w:szCs w:val="21"/>
        </w:rPr>
        <w:t xml:space="preserve">Так и нас, иного: когда уже постигает удар кары-совести, то – черезо всё нутро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напрострел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, и черезо всю жизнь вдоль. И кто ещё </w:t>
      </w:r>
      <w:proofErr w:type="spellStart"/>
      <w:r w:rsidRPr="00FE3BC2">
        <w:rPr>
          <w:rFonts w:ascii="Times New Roman" w:hAnsi="Times New Roman" w:cs="Times New Roman"/>
          <w:sz w:val="21"/>
          <w:szCs w:val="21"/>
        </w:rPr>
        <w:t>остоится</w:t>
      </w:r>
      <w:proofErr w:type="spellEnd"/>
      <w:r w:rsidRPr="00FE3BC2">
        <w:rPr>
          <w:rFonts w:ascii="Times New Roman" w:hAnsi="Times New Roman" w:cs="Times New Roman"/>
          <w:sz w:val="21"/>
          <w:szCs w:val="21"/>
        </w:rPr>
        <w:t xml:space="preserve"> после того, а кто и нет.</w:t>
      </w:r>
    </w:p>
    <w:p w:rsidR="00CB12BA" w:rsidRDefault="00CB12BA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B12BA" w:rsidRDefault="00CB12BA" w:rsidP="003F0D03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E3BC2" w:rsidRDefault="00FE3BC2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B12BA" w:rsidRPr="00DF07C5" w:rsidRDefault="00CB12BA" w:rsidP="00CB12BA">
      <w:pPr>
        <w:pStyle w:val="a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F07C5">
        <w:rPr>
          <w:rFonts w:ascii="Times New Roman" w:hAnsi="Times New Roman" w:cs="Times New Roman"/>
          <w:b/>
          <w:sz w:val="21"/>
          <w:szCs w:val="21"/>
        </w:rPr>
        <w:lastRenderedPageBreak/>
        <w:t xml:space="preserve">А. СОЛЖЕНИЦЫН      </w:t>
      </w:r>
      <w:proofErr w:type="gramStart"/>
      <w:r w:rsidRPr="00DF07C5">
        <w:rPr>
          <w:rFonts w:ascii="Times New Roman" w:hAnsi="Times New Roman" w:cs="Times New Roman"/>
          <w:b/>
          <w:sz w:val="21"/>
          <w:szCs w:val="21"/>
        </w:rPr>
        <w:t xml:space="preserve">   «</w:t>
      </w:r>
      <w:proofErr w:type="gramEnd"/>
      <w:r w:rsidRPr="00DF07C5">
        <w:rPr>
          <w:rFonts w:ascii="Times New Roman" w:hAnsi="Times New Roman" w:cs="Times New Roman"/>
          <w:b/>
          <w:sz w:val="21"/>
          <w:szCs w:val="21"/>
        </w:rPr>
        <w:t>КРОХОТКИ»</w:t>
      </w:r>
    </w:p>
    <w:p w:rsidR="00CB12BA" w:rsidRPr="005E5134" w:rsidRDefault="00CB12BA" w:rsidP="00CB1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E5134">
        <w:rPr>
          <w:rFonts w:ascii="Times New Roman" w:hAnsi="Times New Roman" w:cs="Times New Roman"/>
          <w:sz w:val="24"/>
          <w:szCs w:val="24"/>
        </w:rPr>
        <w:t>ема стихотворений в прозе “Дыхание”, “Шарик”, Костёр и муравьи”, “Лиственница”, “Гроза в горах” - единство человека и природы. Писатель замечал всё: и сладкий дух после дождя, и голос грома, наполнивший ущелье, что не стал слышен рёв рек, и пёсика Шарика, радующегося первому снегу, и муравьёв, не желающих покинуть родное брёвнышко и погибающих в огне …</w:t>
      </w:r>
    </w:p>
    <w:p w:rsidR="00CB12BA" w:rsidRPr="005E5134" w:rsidRDefault="00CB12BA" w:rsidP="00CB1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“Дыхание”.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Писатель описывает раннее утро, свои ощущения, чувство счастья от того, что имеет возможность вдыхать воздух, “напоённый цветением, сыростью, свежестью”. И пока человек может ещё дышать “после дождя под яблоней – можно ещё и пожить!”. Солженицыну удаётся нарисовать такую картину, потому что он умеет наблюдать, любит и знает природу, понимает, что, возможно, смысл жизни человека заключается именно в умении радоваться каждому мгновенью. </w:t>
      </w:r>
    </w:p>
    <w:p w:rsidR="00CB12BA" w:rsidRPr="005E5134" w:rsidRDefault="00CB12BA" w:rsidP="00CB1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“Шарик”.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При всей видимой простоте, это не просто рассказ о пёсике Шарике. Писатель призывает нас внимательно вглядываться в окружающий нас мир: даже для животного радость оказаться на воле, без привязи, оказывается важнее 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134">
        <w:rPr>
          <w:rFonts w:ascii="Times New Roman" w:hAnsi="Times New Roman" w:cs="Times New Roman"/>
          <w:sz w:val="24"/>
          <w:szCs w:val="24"/>
        </w:rPr>
        <w:t xml:space="preserve">(“Не надо мне, мол, ваших костей, - дайте только свободу!”). В таком незамысловатом произведении автору удалось сочетать лёгкость повествования с серьёзностью темы. Умело используя комизм сцены, “очеловечивание” поведения собаки Солженицын раскрывает глубокую взаимосвязь человека и природы. </w:t>
      </w:r>
    </w:p>
    <w:p w:rsidR="00CB12BA" w:rsidRPr="005E5134" w:rsidRDefault="00CB12BA" w:rsidP="00CB1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“Костёр и муравьи”.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Герой, не заметив, что “гнилое брёвнышко изнутри густо населено муравьями”, бросил его в костёр. И хотя он откатил брёвнышко на край, муравьи не убегали от огня (“Едва преодолев свой ужас, они заворачивали … и – какая-то сила влекла их назад, к покинутой родине! -… и погибали…”). Автор предоставляет возможность читателю понять очень важную истину: чувство родины, дома сильнее даже ужаса смерти. </w:t>
      </w:r>
    </w:p>
    <w:p w:rsidR="00CB12BA" w:rsidRPr="005E5134" w:rsidRDefault="00CB12BA" w:rsidP="00DF0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“Гроза в горах”.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Темой этого стихотворения в прозе является описание грозы в горах. Природа у Солженицына – живая, и всё в её организме взаимосвязано. Писатель не просто изображает величественное природное явление, но и находит точные слова, чтобы сказать нам, что он видит и чувствует (“И мы… мы забыли бояться молнии, грома и ливня… Мы стали ничтожной и благодарной частицей этого мира”). Именно в этот момент слияния с природой во внутреннем </w:t>
      </w:r>
      <w:r w:rsidR="00DF07C5">
        <w:rPr>
          <w:rFonts w:ascii="Times New Roman" w:hAnsi="Times New Roman" w:cs="Times New Roman"/>
          <w:sz w:val="24"/>
          <w:szCs w:val="24"/>
        </w:rPr>
        <w:t xml:space="preserve">мире героя происходит озарение. </w:t>
      </w:r>
      <w:r w:rsidRPr="005E5134">
        <w:rPr>
          <w:rFonts w:ascii="Times New Roman" w:hAnsi="Times New Roman" w:cs="Times New Roman"/>
          <w:sz w:val="24"/>
          <w:szCs w:val="24"/>
        </w:rPr>
        <w:t xml:space="preserve">Природа внутренне близка и понятна человеку, родственна ему. Человек и природа не всегда образуют единство, но граница между ними подвижна. Описание природы и мысль о человеке как частице большого стихийного мира космоса тесно переплетаются, сливаются воедино. </w:t>
      </w:r>
    </w:p>
    <w:p w:rsidR="00CB12BA" w:rsidRPr="005E5134" w:rsidRDefault="00DF07C5" w:rsidP="00DF0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 xml:space="preserve">“Лиственница”. </w:t>
      </w:r>
      <w:r w:rsidR="00CB12BA" w:rsidRPr="005E5134">
        <w:rPr>
          <w:rFonts w:ascii="Times New Roman" w:hAnsi="Times New Roman" w:cs="Times New Roman"/>
          <w:sz w:val="24"/>
          <w:szCs w:val="24"/>
        </w:rPr>
        <w:t>Темой этих произведений являются размышления автора о совести, о нравственном выборе, о неразрывной связи человека со своими корнями. Стихотворение “Лиственница” построено на сравнении: дерево сравнивается с определённым типом людей. Лиственница осенью опадает вместе с лиственными деревьями (“Да как дружно осыпается и празднично – мельканием солнечных искр”), хотя “сколько видим её – хвойная, хвойная”. А весной она снова к своим, хвойным, возвращается через шелковистые иголочки… Поведение “диковинного дерева” очеловечено: автор размышляет о нём как о живом существе. Рассказ завершается неожиданно – сравнением с людьми (“Ведь – и люди такие есть”).</w:t>
      </w:r>
    </w:p>
    <w:p w:rsidR="00CB12BA" w:rsidRPr="005E5134" w:rsidRDefault="00CB12BA" w:rsidP="00DF0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“Молния”</w:t>
      </w:r>
      <w:r w:rsidRPr="005E5134">
        <w:rPr>
          <w:rFonts w:ascii="Times New Roman" w:hAnsi="Times New Roman" w:cs="Times New Roman"/>
          <w:sz w:val="24"/>
          <w:szCs w:val="24"/>
        </w:rPr>
        <w:t xml:space="preserve"> также построено на сравнении: удар молнии во время грозы сравнивается с “ударом кары-совести”. Однажды автор увидел после грозы, что “среди высочайших сосен избрала молния и не самую высокую липу – а за что? …Прошла через её живое и в себе уверенное нутро”. Дерево погибло. Рассказ об этом событии, очевидцем которого стал автор, завершается размышлением писателя о том, что удар молнии, погубивший липу, подобен удару “кары-совести”, который неизбежно настигнет человека за содеянное зло. </w:t>
      </w:r>
    </w:p>
    <w:p w:rsidR="00CB12BA" w:rsidRPr="005E5134" w:rsidRDefault="00CB12BA" w:rsidP="00DF07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 xml:space="preserve">“Озеро </w:t>
      </w:r>
      <w:proofErr w:type="spellStart"/>
      <w:r w:rsidRPr="00DF07C5">
        <w:rPr>
          <w:rFonts w:ascii="Times New Roman" w:hAnsi="Times New Roman" w:cs="Times New Roman"/>
          <w:b/>
          <w:sz w:val="24"/>
          <w:szCs w:val="24"/>
        </w:rPr>
        <w:t>Сегден</w:t>
      </w:r>
      <w:proofErr w:type="spellEnd"/>
      <w:r w:rsidRPr="00DF07C5">
        <w:rPr>
          <w:rFonts w:ascii="Times New Roman" w:hAnsi="Times New Roman" w:cs="Times New Roman"/>
          <w:b/>
          <w:sz w:val="24"/>
          <w:szCs w:val="24"/>
        </w:rPr>
        <w:t>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Сегденское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озеро “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обомкнуто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 xml:space="preserve"> прибрежным лесом”, а вода в нём “ровная, ровная, гладкая без ряби… - и белое дно”. Однако мечте героя поселиться здесь навсегда не суждено сбыться: озеро, его берега, лес вокруг него – частная собственность. Кругом расставлены посты, которые не пускают никого в эти заповедные места. “Милое озеро. Родина”, куда запрещено ходить… </w:t>
      </w:r>
    </w:p>
    <w:p w:rsidR="000A5432" w:rsidRPr="00FE3BC2" w:rsidRDefault="00CB12BA" w:rsidP="00FE3B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7C5">
        <w:rPr>
          <w:rFonts w:ascii="Times New Roman" w:hAnsi="Times New Roman" w:cs="Times New Roman"/>
          <w:b/>
          <w:sz w:val="24"/>
          <w:szCs w:val="24"/>
        </w:rPr>
        <w:t>“Прах поэта”.</w:t>
      </w:r>
      <w:r w:rsidRPr="005E5134">
        <w:rPr>
          <w:rFonts w:ascii="Times New Roman" w:hAnsi="Times New Roman" w:cs="Times New Roman"/>
          <w:sz w:val="24"/>
          <w:szCs w:val="24"/>
        </w:rPr>
        <w:t xml:space="preserve"> Яков Петрович Полонский “это место, как своё единственное, приглядел и велел похоронить себя здесь”, то есть в деревне </w:t>
      </w:r>
      <w:proofErr w:type="spellStart"/>
      <w:r w:rsidRPr="005E5134">
        <w:rPr>
          <w:rFonts w:ascii="Times New Roman" w:hAnsi="Times New Roman" w:cs="Times New Roman"/>
          <w:sz w:val="24"/>
          <w:szCs w:val="24"/>
        </w:rPr>
        <w:t>Льгово</w:t>
      </w:r>
      <w:proofErr w:type="spellEnd"/>
      <w:r w:rsidRPr="005E5134">
        <w:rPr>
          <w:rFonts w:ascii="Times New Roman" w:hAnsi="Times New Roman" w:cs="Times New Roman"/>
          <w:sz w:val="24"/>
          <w:szCs w:val="24"/>
        </w:rPr>
        <w:t>, на высоком обрыве над Окою. Славились эти места не только красотой, но и своими монастырями – Успенским и Иоанна Богослова. “Оба их пощадил суеверный Батый”. Но ничего не осталось от былой красоты: не</w:t>
      </w:r>
      <w:r w:rsidR="00DF07C5">
        <w:rPr>
          <w:rFonts w:ascii="Times New Roman" w:hAnsi="Times New Roman" w:cs="Times New Roman"/>
          <w:sz w:val="24"/>
          <w:szCs w:val="24"/>
        </w:rPr>
        <w:t>т церквей, куполов, а монастыре</w:t>
      </w:r>
      <w:r w:rsidRPr="005E5134">
        <w:rPr>
          <w:rFonts w:ascii="Times New Roman" w:hAnsi="Times New Roman" w:cs="Times New Roman"/>
          <w:sz w:val="24"/>
          <w:szCs w:val="24"/>
        </w:rPr>
        <w:t xml:space="preserve"> расположена тюрьма: “над всей древность – вышки…”. А церкви разобрали на кирпичи для коровника, осквернили могилу архиерея, и даже могила Полонского ок</w:t>
      </w:r>
      <w:bookmarkStart w:id="0" w:name="_GoBack"/>
      <w:bookmarkEnd w:id="0"/>
      <w:r w:rsidRPr="005E5134">
        <w:rPr>
          <w:rFonts w:ascii="Times New Roman" w:hAnsi="Times New Roman" w:cs="Times New Roman"/>
          <w:sz w:val="24"/>
          <w:szCs w:val="24"/>
        </w:rPr>
        <w:t>азалась “в зоне”, пока не перенесли его прах в Рязань… Писатель размышляет о том, что именно память, культура, нравственно являются залогом нашего будущего, возможно, национальной безопасности страны. Важно, кем чувствует себя каждый из нас: временщиком или человеком, осознающим себя звеном в цепи поколений, чувствующим благодарность за сделанное прошлыми поколениями и ответственность за будущее.</w:t>
      </w:r>
    </w:p>
    <w:sectPr w:rsidR="000A5432" w:rsidRPr="00FE3BC2" w:rsidSect="005E51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134"/>
    <w:rsid w:val="00005784"/>
    <w:rsid w:val="000A5432"/>
    <w:rsid w:val="00361977"/>
    <w:rsid w:val="003F0D03"/>
    <w:rsid w:val="005E5134"/>
    <w:rsid w:val="007416CD"/>
    <w:rsid w:val="00CB12BA"/>
    <w:rsid w:val="00DF07C5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0602"/>
  <w15:docId w15:val="{0E9AA6AB-DC45-48A3-99E5-FF9A3D27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Даниленко Ольга Владимировна</cp:lastModifiedBy>
  <cp:revision>5</cp:revision>
  <cp:lastPrinted>2017-05-19T15:14:00Z</cp:lastPrinted>
  <dcterms:created xsi:type="dcterms:W3CDTF">2013-04-19T21:54:00Z</dcterms:created>
  <dcterms:modified xsi:type="dcterms:W3CDTF">2018-08-02T06:53:00Z</dcterms:modified>
</cp:coreProperties>
</file>